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414F" w:rsidR="001C1B95" w:rsidP="00627402" w:rsidRDefault="00E445CD" w14:paraId="0D0FE65F" w14:textId="63EE994E">
      <w:pPr>
        <w:pStyle w:val="Heading1"/>
        <w:rPr>
          <w:rFonts w:asciiTheme="minorHAnsi" w:hAnsiTheme="minorHAnsi" w:cstheme="minorHAnsi"/>
          <w:color w:val="2F5496" w:themeColor="accent5" w:themeShade="BF"/>
        </w:rPr>
      </w:pPr>
      <w:r w:rsidRPr="00F4414F">
        <w:rPr>
          <w:rFonts w:asciiTheme="minorHAnsi" w:hAnsiTheme="minorHAnsi" w:cstheme="minorHAnsi"/>
          <w:color w:val="2F5496" w:themeColor="accent5" w:themeShade="BF"/>
        </w:rPr>
        <w:t xml:space="preserve">History of the </w:t>
      </w:r>
      <w:r w:rsidRPr="00F4414F" w:rsidR="001C1B95">
        <w:rPr>
          <w:rFonts w:asciiTheme="minorHAnsi" w:hAnsiTheme="minorHAnsi" w:cstheme="minorHAnsi"/>
          <w:color w:val="2F5496" w:themeColor="accent5" w:themeShade="BF"/>
        </w:rPr>
        <w:t>CFSC/FCSS Canadian Foundation for Spiritual Care</w:t>
      </w:r>
    </w:p>
    <w:p w:rsidRPr="00F4414F" w:rsidR="007C1A76" w:rsidP="007C1A76" w:rsidRDefault="00F4414F" w14:paraId="3F2A2C5B" w14:textId="0A487C81">
      <w:pPr>
        <w:rPr>
          <w:rFonts w:asciiTheme="minorHAnsi" w:hAnsiTheme="minorHAnsi" w:cstheme="minorHAnsi"/>
          <w:lang w:eastAsia="en-US"/>
        </w:rPr>
      </w:pPr>
      <w:r w:rsidRPr="00F4414F">
        <w:rPr>
          <w:rFonts w:asciiTheme="minorHAnsi" w:hAnsiTheme="minorHAnsi" w:cstheme="minorHAnsi"/>
          <w:lang w:eastAsia="en-US"/>
        </w:rPr>
        <w:t>Compiled by Lorrie Welch: Updated January 19, 2026</w:t>
      </w:r>
    </w:p>
    <w:p w:rsidRPr="00F4414F" w:rsidR="00F4414F" w:rsidP="007C1A76" w:rsidRDefault="00F4414F" w14:paraId="51763E5F" w14:textId="77777777">
      <w:pPr>
        <w:rPr>
          <w:rFonts w:asciiTheme="minorHAnsi" w:hAnsiTheme="minorHAnsi" w:cstheme="minorHAnsi"/>
          <w:lang w:eastAsia="en-US"/>
        </w:rPr>
      </w:pPr>
    </w:p>
    <w:p w:rsidRPr="00F4414F" w:rsidR="003F6407" w:rsidP="00D34088" w:rsidRDefault="00EA062A" w14:paraId="6166D8D7" w14:textId="79953C2C">
      <w:pPr>
        <w:spacing w:after="120"/>
        <w:ind w:firstLine="720"/>
        <w:rPr>
          <w:rFonts w:asciiTheme="minorHAnsi" w:hAnsiTheme="minorHAnsi" w:cstheme="minorHAnsi"/>
          <w:color w:val="000000" w:themeColor="text1"/>
          <w:lang w:eastAsia="en-US"/>
        </w:rPr>
      </w:pPr>
      <w:r w:rsidRPr="00F4414F">
        <w:rPr>
          <w:rFonts w:asciiTheme="minorHAnsi" w:hAnsiTheme="minorHAnsi" w:cstheme="minorHAnsi"/>
          <w:color w:val="000000" w:themeColor="text1"/>
          <w:lang w:eastAsia="en-US"/>
        </w:rPr>
        <w:t>I</w:t>
      </w:r>
      <w:r w:rsidRPr="00F4414F" w:rsidR="003F6407">
        <w:rPr>
          <w:rFonts w:asciiTheme="minorHAnsi" w:hAnsiTheme="minorHAnsi" w:cstheme="minorHAnsi"/>
          <w:color w:val="000000" w:themeColor="text1"/>
          <w:lang w:eastAsia="en-US"/>
        </w:rPr>
        <w:t xml:space="preserve">n November </w:t>
      </w:r>
      <w:r w:rsidRPr="00F4414F" w:rsidR="00D5534D">
        <w:rPr>
          <w:rFonts w:asciiTheme="minorHAnsi" w:hAnsiTheme="minorHAnsi" w:cstheme="minorHAnsi"/>
          <w:color w:val="000000" w:themeColor="text1"/>
          <w:lang w:eastAsia="en-US"/>
        </w:rPr>
        <w:t>2002,</w:t>
      </w:r>
      <w:r w:rsidRPr="00F4414F" w:rsidR="003F6407">
        <w:rPr>
          <w:rFonts w:asciiTheme="minorHAnsi" w:hAnsiTheme="minorHAnsi" w:cstheme="minorHAnsi"/>
          <w:color w:val="000000" w:themeColor="text1"/>
          <w:lang w:eastAsia="en-US"/>
        </w:rPr>
        <w:t xml:space="preserve"> Donovan Brown received the Foundation’s </w:t>
      </w:r>
      <w:r w:rsidRPr="00F4414F" w:rsidR="00D5534D">
        <w:rPr>
          <w:rFonts w:asciiTheme="minorHAnsi" w:hAnsiTheme="minorHAnsi" w:cstheme="minorHAnsi"/>
          <w:color w:val="000000" w:themeColor="text1"/>
          <w:lang w:eastAsia="en-US"/>
        </w:rPr>
        <w:t>charitable</w:t>
      </w:r>
      <w:r w:rsidRPr="00F4414F" w:rsidR="003F6407">
        <w:rPr>
          <w:rFonts w:asciiTheme="minorHAnsi" w:hAnsiTheme="minorHAnsi" w:cstheme="minorHAnsi"/>
          <w:color w:val="000000" w:themeColor="text1"/>
          <w:lang w:eastAsia="en-US"/>
        </w:rPr>
        <w:t xml:space="preserve"> status following</w:t>
      </w:r>
      <w:r w:rsidRPr="00F4414F" w:rsidR="00461B63">
        <w:rPr>
          <w:rFonts w:asciiTheme="minorHAnsi" w:hAnsiTheme="minorHAnsi" w:cstheme="minorHAnsi"/>
          <w:color w:val="000000" w:themeColor="text1"/>
          <w:lang w:eastAsia="en-US"/>
        </w:rPr>
        <w:t xml:space="preserve"> </w:t>
      </w:r>
      <w:r w:rsidRPr="00F4414F" w:rsidR="003F6407">
        <w:rPr>
          <w:rFonts w:asciiTheme="minorHAnsi" w:hAnsiTheme="minorHAnsi" w:cstheme="minorHAnsi"/>
          <w:color w:val="000000" w:themeColor="text1"/>
          <w:lang w:eastAsia="en-US"/>
        </w:rPr>
        <w:t xml:space="preserve">years of extensive work with </w:t>
      </w:r>
      <w:r w:rsidRPr="00F4414F" w:rsidR="00E84575">
        <w:rPr>
          <w:rFonts w:asciiTheme="minorHAnsi" w:hAnsiTheme="minorHAnsi" w:cstheme="minorHAnsi"/>
          <w:color w:val="000000" w:themeColor="text1"/>
          <w:lang w:eastAsia="en-US"/>
        </w:rPr>
        <w:t xml:space="preserve">Alexander </w:t>
      </w:r>
      <w:r w:rsidRPr="00F4414F" w:rsidR="003F6407">
        <w:rPr>
          <w:rFonts w:asciiTheme="minorHAnsi" w:hAnsiTheme="minorHAnsi" w:cstheme="minorHAnsi"/>
          <w:color w:val="000000" w:themeColor="text1"/>
          <w:lang w:eastAsia="en-US"/>
        </w:rPr>
        <w:t>Fleming</w:t>
      </w:r>
      <w:r w:rsidRPr="00F4414F" w:rsidR="00461B63">
        <w:rPr>
          <w:rFonts w:asciiTheme="minorHAnsi" w:hAnsiTheme="minorHAnsi" w:cstheme="minorHAnsi"/>
          <w:color w:val="000000" w:themeColor="text1"/>
          <w:lang w:eastAsia="en-US"/>
        </w:rPr>
        <w:t>’s</w:t>
      </w:r>
      <w:r w:rsidRPr="00F4414F" w:rsidR="003F6407">
        <w:rPr>
          <w:rFonts w:asciiTheme="minorHAnsi" w:hAnsiTheme="minorHAnsi" w:cstheme="minorHAnsi"/>
          <w:color w:val="000000" w:themeColor="text1"/>
          <w:lang w:eastAsia="en-US"/>
        </w:rPr>
        <w:t xml:space="preserve"> legal team in Peterborough, Ontario. Archie MacLachlan</w:t>
      </w:r>
      <w:r w:rsidRPr="00F4414F">
        <w:rPr>
          <w:rFonts w:asciiTheme="minorHAnsi" w:hAnsiTheme="minorHAnsi" w:cstheme="minorHAnsi"/>
          <w:color w:val="000000" w:themeColor="text1"/>
          <w:lang w:eastAsia="en-US"/>
        </w:rPr>
        <w:t xml:space="preserve">’s estate </w:t>
      </w:r>
      <w:r w:rsidRPr="00F4414F" w:rsidR="003F6407">
        <w:rPr>
          <w:rFonts w:asciiTheme="minorHAnsi" w:hAnsiTheme="minorHAnsi" w:cstheme="minorHAnsi"/>
          <w:color w:val="000000" w:themeColor="text1"/>
          <w:lang w:eastAsia="en-US"/>
        </w:rPr>
        <w:t>offered a gift of $100,000 as part of his will</w:t>
      </w:r>
      <w:r w:rsidRPr="00F4414F">
        <w:rPr>
          <w:rFonts w:asciiTheme="minorHAnsi" w:hAnsiTheme="minorHAnsi" w:cstheme="minorHAnsi"/>
          <w:color w:val="000000" w:themeColor="text1"/>
          <w:lang w:eastAsia="en-US"/>
        </w:rPr>
        <w:t xml:space="preserve">. </w:t>
      </w:r>
      <w:r w:rsidRPr="00F4414F" w:rsidR="001C1B95">
        <w:rPr>
          <w:rFonts w:asciiTheme="minorHAnsi" w:hAnsiTheme="minorHAnsi" w:cstheme="minorHAnsi"/>
          <w:color w:val="000000" w:themeColor="text1"/>
          <w:lang w:eastAsia="en-US"/>
        </w:rPr>
        <w:t>H</w:t>
      </w:r>
      <w:r w:rsidRPr="00F4414F" w:rsidR="003F6407">
        <w:rPr>
          <w:rFonts w:asciiTheme="minorHAnsi" w:hAnsiTheme="minorHAnsi" w:cstheme="minorHAnsi"/>
          <w:color w:val="000000" w:themeColor="text1"/>
          <w:lang w:eastAsia="en-US"/>
        </w:rPr>
        <w:t>is children, Lachlan and Joanne</w:t>
      </w:r>
      <w:r w:rsidRPr="00F4414F">
        <w:rPr>
          <w:rFonts w:asciiTheme="minorHAnsi" w:hAnsiTheme="minorHAnsi" w:cstheme="minorHAnsi"/>
          <w:color w:val="000000" w:themeColor="text1"/>
          <w:lang w:eastAsia="en-US"/>
        </w:rPr>
        <w:t>,</w:t>
      </w:r>
      <w:r w:rsidRPr="00F4414F" w:rsidR="003F6407">
        <w:rPr>
          <w:rFonts w:asciiTheme="minorHAnsi" w:hAnsiTheme="minorHAnsi" w:cstheme="minorHAnsi"/>
          <w:color w:val="000000" w:themeColor="text1"/>
          <w:lang w:eastAsia="en-US"/>
        </w:rPr>
        <w:t xml:space="preserve"> </w:t>
      </w:r>
      <w:r w:rsidRPr="00F4414F" w:rsidR="001C1B95">
        <w:rPr>
          <w:rFonts w:asciiTheme="minorHAnsi" w:hAnsiTheme="minorHAnsi" w:cstheme="minorHAnsi"/>
          <w:color w:val="000000" w:themeColor="text1"/>
          <w:lang w:eastAsia="en-US"/>
        </w:rPr>
        <w:t xml:space="preserve">released the funds on December 11, 2003, after verifying that the funds would be used to support students and research. </w:t>
      </w:r>
      <w:r w:rsidRPr="00F4414F" w:rsidR="003F6407">
        <w:rPr>
          <w:rFonts w:asciiTheme="minorHAnsi" w:hAnsiTheme="minorHAnsi" w:cstheme="minorHAnsi"/>
          <w:color w:val="000000" w:themeColor="text1"/>
          <w:lang w:eastAsia="en-US"/>
        </w:rPr>
        <w:t xml:space="preserve">  </w:t>
      </w:r>
    </w:p>
    <w:p w:rsidRPr="00F4414F" w:rsidR="00627402" w:rsidP="00627402" w:rsidRDefault="00627402" w14:paraId="32953410" w14:textId="77777777">
      <w:pPr>
        <w:rPr>
          <w:rFonts w:asciiTheme="minorHAnsi" w:hAnsiTheme="minorHAnsi" w:cstheme="minorHAnsi"/>
          <w:color w:val="000000" w:themeColor="text1"/>
          <w:lang w:eastAsia="en-US"/>
        </w:rPr>
      </w:pPr>
      <w:r w:rsidRPr="00F4414F">
        <w:rPr>
          <w:rFonts w:asciiTheme="minorHAnsi" w:hAnsiTheme="minorHAnsi" w:cstheme="minorHAnsi"/>
          <w:color w:val="000000" w:themeColor="text1"/>
          <w:lang w:eastAsia="en-US"/>
        </w:rPr>
        <w:t>Since 2003, the Board has initiated the following changes.</w:t>
      </w:r>
    </w:p>
    <w:p w:rsidRPr="00F4414F" w:rsidR="00627402" w:rsidP="00627402" w:rsidRDefault="00627402" w14:paraId="20FB29B9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F4414F">
        <w:rPr>
          <w:rFonts w:asciiTheme="minorHAnsi" w:hAnsiTheme="minorHAnsi" w:cstheme="minorHAnsi"/>
          <w:color w:val="000000" w:themeColor="text1"/>
          <w:lang w:eastAsia="en-US"/>
        </w:rPr>
        <w:t xml:space="preserve">The Foundation Board was broadened to include representation from each region of the country. </w:t>
      </w:r>
    </w:p>
    <w:p w:rsidRPr="00F4414F" w:rsidR="00627402" w:rsidP="00627402" w:rsidRDefault="00627402" w14:paraId="5E7C64DD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F4414F">
        <w:rPr>
          <w:rFonts w:asciiTheme="minorHAnsi" w:hAnsiTheme="minorHAnsi" w:cstheme="minorHAnsi"/>
          <w:color w:val="000000" w:themeColor="text1"/>
          <w:lang w:eastAsia="en-US"/>
        </w:rPr>
        <w:t>Requests for Foundation donations were included as a part of the annual membership renewals.</w:t>
      </w:r>
    </w:p>
    <w:p w:rsidRPr="00F4414F" w:rsidR="00627402" w:rsidP="00627402" w:rsidRDefault="00627402" w14:paraId="65365723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F4414F">
        <w:rPr>
          <w:rFonts w:asciiTheme="minorHAnsi" w:hAnsiTheme="minorHAnsi" w:cstheme="minorHAnsi"/>
          <w:color w:val="000000" w:themeColor="text1"/>
          <w:lang w:eastAsia="en-US"/>
        </w:rPr>
        <w:t xml:space="preserve">The Foundation established on-line donations through </w:t>
      </w:r>
      <w:r w:rsidRPr="00F4414F">
        <w:rPr>
          <w:rFonts w:asciiTheme="minorHAnsi" w:hAnsiTheme="minorHAnsi" w:cstheme="minorHAnsi"/>
          <w:i/>
          <w:iCs/>
          <w:color w:val="000000" w:themeColor="text1"/>
          <w:lang w:eastAsia="en-US"/>
        </w:rPr>
        <w:t>Canada Helps</w:t>
      </w:r>
      <w:r w:rsidRPr="00F4414F">
        <w:rPr>
          <w:rFonts w:asciiTheme="minorHAnsi" w:hAnsiTheme="minorHAnsi" w:cstheme="minorHAnsi"/>
          <w:color w:val="000000" w:themeColor="text1"/>
          <w:lang w:eastAsia="en-US"/>
        </w:rPr>
        <w:t>.</w:t>
      </w:r>
    </w:p>
    <w:p w:rsidRPr="00F4414F" w:rsidR="00627402" w:rsidP="00627402" w:rsidRDefault="00627402" w14:paraId="70B9C649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F4414F">
        <w:rPr>
          <w:rFonts w:asciiTheme="minorHAnsi" w:hAnsiTheme="minorHAnsi" w:cstheme="minorHAnsi"/>
          <w:color w:val="000000" w:themeColor="text1"/>
          <w:lang w:eastAsia="en-US"/>
        </w:rPr>
        <w:t>In 2010, the Fun Run/Walk was one of the major fundraising initiatives.</w:t>
      </w:r>
    </w:p>
    <w:p w:rsidRPr="00F4414F" w:rsidR="00627402" w:rsidP="00627402" w:rsidRDefault="00627402" w14:paraId="21F8BFEE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F4414F">
        <w:rPr>
          <w:rFonts w:asciiTheme="minorHAnsi" w:hAnsiTheme="minorHAnsi" w:cstheme="minorHAnsi"/>
          <w:color w:val="000000" w:themeColor="text1"/>
          <w:lang w:eastAsia="en-US"/>
        </w:rPr>
        <w:t>Leadership gifts were initiated by Harold King.</w:t>
      </w:r>
    </w:p>
    <w:p w:rsidRPr="00F4414F" w:rsidR="00627402" w:rsidP="00627402" w:rsidRDefault="00627402" w14:paraId="5EE7C608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F4414F">
        <w:rPr>
          <w:rFonts w:asciiTheme="minorHAnsi" w:hAnsiTheme="minorHAnsi" w:cstheme="minorHAnsi"/>
          <w:color w:val="000000" w:themeColor="text1"/>
          <w:lang w:eastAsia="en-US"/>
        </w:rPr>
        <w:t>The Foundation established a Legacy Gift Program including the Foundation’s ability to accept bequests, endowments, and receipts of life insurance programs.</w:t>
      </w:r>
    </w:p>
    <w:p w:rsidRPr="00F4414F" w:rsidR="00627402" w:rsidP="7E5FB3D1" w:rsidRDefault="00627402" w14:paraId="7CA50010" w14:textId="30517EBA">
      <w:pPr>
        <w:pStyle w:val="ListParagraph"/>
        <w:numPr>
          <w:ilvl w:val="0"/>
          <w:numId w:val="1"/>
        </w:numPr>
        <w:rPr>
          <w:rFonts w:ascii="Calibri" w:hAnsi="Calibri" w:cs="Calibri" w:asciiTheme="minorAscii" w:hAnsiTheme="minorAscii" w:cstheme="minorAscii"/>
          <w:color w:val="000000" w:themeColor="text1"/>
          <w:lang w:eastAsia="en-US"/>
        </w:rPr>
      </w:pPr>
      <w:r w:rsidRPr="7E5FB3D1" w:rsidR="0062740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eastAsia="en-US"/>
        </w:rPr>
        <w:t xml:space="preserve">The Foundation </w:t>
      </w:r>
      <w:r w:rsidRPr="7E5FB3D1" w:rsidR="0062740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eastAsia="en-US"/>
        </w:rPr>
        <w:t>is able to</w:t>
      </w:r>
      <w:r w:rsidRPr="7E5FB3D1" w:rsidR="0062740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eastAsia="en-US"/>
        </w:rPr>
        <w:t xml:space="preserve"> accept gifts from other organizations.</w:t>
      </w:r>
    </w:p>
    <w:p w:rsidRPr="00F4414F" w:rsidR="00627402" w:rsidP="00627402" w:rsidRDefault="00627402" w14:paraId="610059E0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F4414F">
        <w:rPr>
          <w:rFonts w:asciiTheme="minorHAnsi" w:hAnsiTheme="minorHAnsi" w:cstheme="minorHAnsi"/>
          <w:i/>
          <w:iCs/>
          <w:color w:val="000000" w:themeColor="text1"/>
          <w:lang w:eastAsia="en-US"/>
        </w:rPr>
        <w:t>Friends of the Foundation</w:t>
      </w:r>
      <w:r w:rsidRPr="00F4414F">
        <w:rPr>
          <w:rFonts w:asciiTheme="minorHAnsi" w:hAnsiTheme="minorHAnsi" w:cstheme="minorHAnsi"/>
          <w:color w:val="000000" w:themeColor="text1"/>
          <w:lang w:eastAsia="en-US"/>
        </w:rPr>
        <w:t xml:space="preserve"> Newsletter was created to connect with past CASC/ACSS members.</w:t>
      </w:r>
    </w:p>
    <w:p w:rsidRPr="00F4414F" w:rsidR="00627402" w:rsidP="00627402" w:rsidRDefault="00627402" w14:paraId="6584CE26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F4414F">
        <w:rPr>
          <w:rFonts w:asciiTheme="minorHAnsi" w:hAnsiTheme="minorHAnsi" w:cstheme="minorHAnsi"/>
          <w:color w:val="000000" w:themeColor="text1"/>
          <w:lang w:eastAsia="en-US"/>
        </w:rPr>
        <w:t>In 2020, a special investment account was set up for Indigenous recipients as requested by individual CASC/ACSS members.</w:t>
      </w:r>
    </w:p>
    <w:p w:rsidR="00627402" w:rsidP="00627402" w:rsidRDefault="00627402" w14:paraId="32E57799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F4414F">
        <w:rPr>
          <w:rFonts w:asciiTheme="minorHAnsi" w:hAnsiTheme="minorHAnsi" w:cstheme="minorHAnsi"/>
          <w:color w:val="000000" w:themeColor="text1"/>
          <w:lang w:eastAsia="en-US"/>
        </w:rPr>
        <w:t>In 2025, guidelines were put in place to facilitate the evaluation of applicants.</w:t>
      </w:r>
    </w:p>
    <w:p w:rsidR="00C4294E" w:rsidP="00C4294E" w:rsidRDefault="00C4294E" w14:paraId="59157370" w14:textId="77777777">
      <w:pPr>
        <w:rPr>
          <w:rFonts w:asciiTheme="minorHAnsi" w:hAnsiTheme="minorHAnsi" w:cstheme="minorHAnsi"/>
          <w:color w:val="000000" w:themeColor="text1"/>
          <w:lang w:eastAsia="en-US"/>
        </w:rPr>
      </w:pPr>
    </w:p>
    <w:p w:rsidRPr="00C4294E" w:rsidR="00C4294E" w:rsidP="00C4294E" w:rsidRDefault="00C4294E" w14:paraId="7E42947E" w14:textId="6DA28C7F">
      <w:pPr>
        <w:rPr>
          <w:rFonts w:asciiTheme="minorHAnsi" w:hAnsiTheme="minorHAnsi" w:cstheme="minorHAnsi"/>
          <w:color w:val="000000" w:themeColor="text1"/>
          <w:lang w:eastAsia="en-US"/>
        </w:rPr>
      </w:pPr>
      <w:r>
        <w:rPr>
          <w:rFonts w:asciiTheme="minorHAnsi" w:hAnsiTheme="minorHAnsi" w:cstheme="minorHAnsi"/>
          <w:color w:val="000000" w:themeColor="text1"/>
          <w:lang w:eastAsia="en-US"/>
        </w:rPr>
        <w:t>The Summary of Disbursements is shown on the second page.</w:t>
      </w:r>
    </w:p>
    <w:p w:rsidR="00627402" w:rsidP="00D34088" w:rsidRDefault="00627402" w14:paraId="1B9B5EEC" w14:textId="77777777">
      <w:pPr>
        <w:spacing w:after="120"/>
        <w:ind w:firstLine="720"/>
        <w:rPr>
          <w:rFonts w:ascii="Aptos" w:hAnsi="Aptos" w:cs="Calibri"/>
          <w:color w:val="000000" w:themeColor="text1"/>
          <w:lang w:eastAsia="en-US"/>
        </w:rPr>
      </w:pPr>
    </w:p>
    <w:p w:rsidR="00C4294E" w:rsidP="00D34088" w:rsidRDefault="00C4294E" w14:paraId="3E6AB4B7" w14:textId="77777777">
      <w:pPr>
        <w:spacing w:after="120"/>
        <w:ind w:firstLine="720"/>
        <w:rPr>
          <w:rFonts w:ascii="Aptos" w:hAnsi="Aptos" w:cs="Calibri"/>
          <w:color w:val="000000" w:themeColor="text1"/>
          <w:lang w:eastAsia="en-US"/>
        </w:rPr>
      </w:pPr>
    </w:p>
    <w:p w:rsidR="00C4294E" w:rsidP="00D34088" w:rsidRDefault="00C4294E" w14:paraId="094DEC01" w14:textId="77777777">
      <w:pPr>
        <w:spacing w:after="120"/>
        <w:ind w:firstLine="720"/>
        <w:rPr>
          <w:rFonts w:ascii="Aptos" w:hAnsi="Aptos" w:cs="Calibri"/>
          <w:color w:val="000000" w:themeColor="text1"/>
          <w:lang w:eastAsia="en-US"/>
        </w:rPr>
      </w:pPr>
    </w:p>
    <w:p w:rsidR="00C4294E" w:rsidP="00D34088" w:rsidRDefault="00C4294E" w14:paraId="4343EA93" w14:textId="77777777">
      <w:pPr>
        <w:spacing w:after="120"/>
        <w:ind w:firstLine="720"/>
        <w:rPr>
          <w:rFonts w:ascii="Aptos" w:hAnsi="Aptos" w:cs="Calibri"/>
          <w:color w:val="000000" w:themeColor="text1"/>
          <w:lang w:eastAsia="en-US"/>
        </w:rPr>
      </w:pPr>
    </w:p>
    <w:p w:rsidR="00C4294E" w:rsidP="00D34088" w:rsidRDefault="00C4294E" w14:paraId="2F9E234A" w14:textId="77777777">
      <w:pPr>
        <w:spacing w:after="120"/>
        <w:ind w:firstLine="720"/>
        <w:rPr>
          <w:rFonts w:ascii="Aptos" w:hAnsi="Aptos" w:cs="Calibri"/>
          <w:color w:val="000000" w:themeColor="text1"/>
          <w:lang w:eastAsia="en-US"/>
        </w:rPr>
      </w:pPr>
    </w:p>
    <w:p w:rsidR="00C4294E" w:rsidP="00D34088" w:rsidRDefault="00C4294E" w14:paraId="3F30A4C0" w14:textId="77777777">
      <w:pPr>
        <w:spacing w:after="120"/>
        <w:ind w:firstLine="720"/>
        <w:rPr>
          <w:rFonts w:ascii="Aptos" w:hAnsi="Aptos" w:cs="Calibri"/>
          <w:color w:val="000000" w:themeColor="text1"/>
          <w:lang w:eastAsia="en-US"/>
        </w:rPr>
      </w:pPr>
    </w:p>
    <w:p w:rsidR="00C4294E" w:rsidP="00D34088" w:rsidRDefault="00C4294E" w14:paraId="0B1802E6" w14:textId="77777777">
      <w:pPr>
        <w:spacing w:after="120"/>
        <w:ind w:firstLine="720"/>
        <w:rPr>
          <w:rFonts w:ascii="Aptos" w:hAnsi="Aptos" w:cs="Calibri"/>
          <w:color w:val="000000" w:themeColor="text1"/>
          <w:lang w:eastAsia="en-US"/>
        </w:rPr>
      </w:pPr>
    </w:p>
    <w:p w:rsidR="00C4294E" w:rsidP="00D34088" w:rsidRDefault="00C4294E" w14:paraId="69FD0908" w14:textId="77777777">
      <w:pPr>
        <w:spacing w:after="120"/>
        <w:ind w:firstLine="720"/>
        <w:rPr>
          <w:rFonts w:ascii="Aptos" w:hAnsi="Aptos" w:cs="Calibri"/>
          <w:color w:val="000000" w:themeColor="text1"/>
          <w:lang w:eastAsia="en-US"/>
        </w:rPr>
      </w:pPr>
    </w:p>
    <w:p w:rsidR="00C4294E" w:rsidP="00D34088" w:rsidRDefault="00C4294E" w14:paraId="46A1586D" w14:textId="77777777">
      <w:pPr>
        <w:spacing w:after="120"/>
        <w:ind w:firstLine="720"/>
        <w:rPr>
          <w:rFonts w:ascii="Aptos" w:hAnsi="Aptos" w:cs="Calibri"/>
          <w:color w:val="000000" w:themeColor="text1"/>
          <w:lang w:eastAsia="en-US"/>
        </w:rPr>
      </w:pPr>
    </w:p>
    <w:p w:rsidR="00C4294E" w:rsidP="00D34088" w:rsidRDefault="00C4294E" w14:paraId="02C83757" w14:textId="77777777">
      <w:pPr>
        <w:spacing w:after="120"/>
        <w:ind w:firstLine="720"/>
        <w:rPr>
          <w:rFonts w:ascii="Aptos" w:hAnsi="Aptos" w:cs="Calibri"/>
          <w:color w:val="000000" w:themeColor="text1"/>
          <w:lang w:eastAsia="en-US"/>
        </w:rPr>
      </w:pPr>
    </w:p>
    <w:p w:rsidR="00C4294E" w:rsidP="00D34088" w:rsidRDefault="00C4294E" w14:paraId="4DCFF49B" w14:textId="77777777">
      <w:pPr>
        <w:spacing w:after="120"/>
        <w:ind w:firstLine="720"/>
        <w:rPr>
          <w:rFonts w:ascii="Aptos" w:hAnsi="Aptos" w:cs="Calibri"/>
          <w:color w:val="000000" w:themeColor="text1"/>
          <w:lang w:eastAsia="en-US"/>
        </w:rPr>
      </w:pPr>
    </w:p>
    <w:p w:rsidR="00C4294E" w:rsidP="00D34088" w:rsidRDefault="00C4294E" w14:paraId="7D84DBFE" w14:textId="77777777">
      <w:pPr>
        <w:spacing w:after="120"/>
        <w:ind w:firstLine="720"/>
        <w:rPr>
          <w:rFonts w:ascii="Aptos" w:hAnsi="Aptos" w:cs="Calibri"/>
          <w:color w:val="000000" w:themeColor="text1"/>
          <w:lang w:eastAsia="en-US"/>
        </w:rPr>
      </w:pPr>
    </w:p>
    <w:p w:rsidRPr="00F4414F" w:rsidR="006824B4" w:rsidP="006824B4" w:rsidRDefault="00072C01" w14:paraId="2EA0BB98" w14:textId="3F931538">
      <w:pPr>
        <w:rPr>
          <w:rFonts w:asciiTheme="minorHAnsi" w:hAnsiTheme="minorHAnsi" w:cstheme="minorHAnsi"/>
          <w:color w:val="000000" w:themeColor="text1"/>
          <w:lang w:eastAsia="en-US"/>
        </w:rPr>
      </w:pPr>
      <w:r w:rsidRPr="44D61D99" w:rsidR="00072C0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eastAsia="en-US"/>
        </w:rPr>
        <w:t>Summary of Financial Giving</w:t>
      </w:r>
    </w:p>
    <w:p w:rsidRPr="00F4414F" w:rsidR="000973ED" w:rsidP="00DB2E4D" w:rsidRDefault="000973ED" w14:paraId="48F4D483" w14:textId="77777777">
      <w:pPr>
        <w:spacing w:before="60" w:after="60"/>
        <w:jc w:val="center"/>
        <w:rPr>
          <w:rFonts w:asciiTheme="minorHAnsi" w:hAnsiTheme="minorHAnsi" w:cstheme="minorHAnsi"/>
          <w:b/>
          <w:bCs/>
          <w:color w:val="000000" w:themeColor="text1"/>
        </w:rPr>
        <w:sectPr w:rsidRPr="00F4414F" w:rsidR="000973ED">
          <w:pgSz w:w="12240" w:h="15840" w:orient="portrait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3"/>
        <w:gridCol w:w="1066"/>
        <w:gridCol w:w="1468"/>
        <w:gridCol w:w="1066"/>
        <w:gridCol w:w="1628"/>
        <w:gridCol w:w="1196"/>
        <w:gridCol w:w="1497"/>
      </w:tblGrid>
      <w:tr w:rsidRPr="00F4414F" w:rsidR="00813AAD" w:rsidTr="00813AAD" w14:paraId="129F3DEC" w14:textId="0459F404">
        <w:trPr>
          <w:jc w:val="center"/>
        </w:trPr>
        <w:tc>
          <w:tcPr>
            <w:tcW w:w="863" w:type="dxa"/>
          </w:tcPr>
          <w:p w:rsidRPr="00F4414F" w:rsidR="00813AAD" w:rsidP="00DB2E4D" w:rsidRDefault="00813AAD" w14:paraId="334BE2A0" w14:textId="259879A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Year</w:t>
            </w:r>
          </w:p>
        </w:tc>
        <w:tc>
          <w:tcPr>
            <w:tcW w:w="2534" w:type="dxa"/>
            <w:gridSpan w:val="2"/>
          </w:tcPr>
          <w:p w:rsidRPr="00F4414F" w:rsidR="00813AAD" w:rsidP="00DB2E4D" w:rsidRDefault="00813AAD" w14:paraId="4F76AABA" w14:textId="011A0B7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Bursaries</w:t>
            </w:r>
          </w:p>
        </w:tc>
        <w:tc>
          <w:tcPr>
            <w:tcW w:w="2694" w:type="dxa"/>
            <w:gridSpan w:val="2"/>
          </w:tcPr>
          <w:p w:rsidRPr="00F4414F" w:rsidR="00813AAD" w:rsidP="00DB2E4D" w:rsidRDefault="00813AAD" w14:paraId="0141D3BE" w14:textId="308CAA3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Educators</w:t>
            </w:r>
          </w:p>
        </w:tc>
        <w:tc>
          <w:tcPr>
            <w:tcW w:w="2693" w:type="dxa"/>
            <w:gridSpan w:val="2"/>
          </w:tcPr>
          <w:p w:rsidRPr="00F4414F" w:rsidR="00813AAD" w:rsidP="00DB2E4D" w:rsidRDefault="00813AAD" w14:paraId="194BF914" w14:textId="56367F6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Research Grants</w:t>
            </w:r>
          </w:p>
        </w:tc>
      </w:tr>
      <w:tr w:rsidRPr="00F4414F" w:rsidR="00813AAD" w:rsidTr="00813AAD" w14:paraId="76B71C81" w14:textId="47DDEE76">
        <w:trPr>
          <w:jc w:val="center"/>
        </w:trPr>
        <w:tc>
          <w:tcPr>
            <w:tcW w:w="863" w:type="dxa"/>
          </w:tcPr>
          <w:p w:rsidRPr="00F4414F" w:rsidR="00813AAD" w:rsidP="00DB2E4D" w:rsidRDefault="00813AAD" w14:paraId="02174F6B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66" w:type="dxa"/>
          </w:tcPr>
          <w:p w:rsidRPr="00F4414F" w:rsidR="00813AAD" w:rsidP="00DB2E4D" w:rsidRDefault="00813AAD" w14:paraId="234ACE8F" w14:textId="720190EE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Number</w:t>
            </w:r>
          </w:p>
        </w:tc>
        <w:tc>
          <w:tcPr>
            <w:tcW w:w="1468" w:type="dxa"/>
          </w:tcPr>
          <w:p w:rsidRPr="00F4414F" w:rsidR="00813AAD" w:rsidP="00DB2E4D" w:rsidRDefault="00813AAD" w14:paraId="07E2F807" w14:textId="190D214A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Total Amount</w:t>
            </w:r>
          </w:p>
        </w:tc>
        <w:tc>
          <w:tcPr>
            <w:tcW w:w="1066" w:type="dxa"/>
          </w:tcPr>
          <w:p w:rsidRPr="00F4414F" w:rsidR="00813AAD" w:rsidP="00DB2E4D" w:rsidRDefault="00813AAD" w14:paraId="2951E13D" w14:textId="5EA75054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Number</w:t>
            </w:r>
          </w:p>
        </w:tc>
        <w:tc>
          <w:tcPr>
            <w:tcW w:w="1628" w:type="dxa"/>
          </w:tcPr>
          <w:p w:rsidRPr="00F4414F" w:rsidR="00813AAD" w:rsidP="00DB2E4D" w:rsidRDefault="00813AAD" w14:paraId="534E76B0" w14:textId="6318370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Total Amount</w:t>
            </w:r>
          </w:p>
        </w:tc>
        <w:tc>
          <w:tcPr>
            <w:tcW w:w="1196" w:type="dxa"/>
          </w:tcPr>
          <w:p w:rsidRPr="00F4414F" w:rsidR="00813AAD" w:rsidP="00DB2E4D" w:rsidRDefault="00813AAD" w14:paraId="042C2E56" w14:textId="25CBE0EC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Number</w:t>
            </w:r>
          </w:p>
        </w:tc>
        <w:tc>
          <w:tcPr>
            <w:tcW w:w="1497" w:type="dxa"/>
          </w:tcPr>
          <w:p w:rsidRPr="00F4414F" w:rsidR="00813AAD" w:rsidP="00DB2E4D" w:rsidRDefault="00813AAD" w14:paraId="2DFA4F0B" w14:textId="74C2967E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Total Amount</w:t>
            </w:r>
          </w:p>
        </w:tc>
      </w:tr>
      <w:tr w:rsidRPr="00F4414F" w:rsidR="00813AAD" w:rsidTr="00813AAD" w14:paraId="669EFAAB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0965CFDA" w14:textId="3F202C2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2005</w:t>
            </w:r>
          </w:p>
        </w:tc>
        <w:tc>
          <w:tcPr>
            <w:tcW w:w="1066" w:type="dxa"/>
          </w:tcPr>
          <w:p w:rsidRPr="00F4414F" w:rsidR="00813AAD" w:rsidP="00D06775" w:rsidRDefault="00813AAD" w14:paraId="21E3956B" w14:textId="504A9222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468" w:type="dxa"/>
          </w:tcPr>
          <w:p w:rsidRPr="00F4414F" w:rsidR="00813AAD" w:rsidP="00D06775" w:rsidRDefault="00813AAD" w14:paraId="32E7FEB1" w14:textId="3A090833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066" w:type="dxa"/>
          </w:tcPr>
          <w:p w:rsidRPr="00F4414F" w:rsidR="00813AAD" w:rsidP="00D06775" w:rsidRDefault="00813AAD" w14:paraId="09229775" w14:textId="573265EE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0F191E1A" w14:textId="437D34C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813AAD" w14:paraId="51A48092" w14:textId="6445990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497" w:type="dxa"/>
          </w:tcPr>
          <w:p w:rsidRPr="00F4414F" w:rsidR="00813AAD" w:rsidP="00D06775" w:rsidRDefault="000E30F9" w14:paraId="2EE53290" w14:textId="040F6733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</w:tr>
      <w:tr w:rsidRPr="00F4414F" w:rsidR="00813AAD" w:rsidTr="00813AAD" w14:paraId="48AFD699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7C03637C" w14:textId="3094610D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2006</w:t>
            </w:r>
          </w:p>
        </w:tc>
        <w:tc>
          <w:tcPr>
            <w:tcW w:w="1066" w:type="dxa"/>
          </w:tcPr>
          <w:p w:rsidRPr="00F4414F" w:rsidR="00813AAD" w:rsidP="00D06775" w:rsidRDefault="00813AAD" w14:paraId="290C856F" w14:textId="57D50482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468" w:type="dxa"/>
          </w:tcPr>
          <w:p w:rsidRPr="00F4414F" w:rsidR="00813AAD" w:rsidP="00D06775" w:rsidRDefault="00813AAD" w14:paraId="6067B0B0" w14:textId="078C662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066" w:type="dxa"/>
          </w:tcPr>
          <w:p w:rsidRPr="00F4414F" w:rsidR="00813AAD" w:rsidP="00D06775" w:rsidRDefault="00813AAD" w14:paraId="04F24714" w14:textId="05035A1A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5D9D7666" w14:textId="355E7D8D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813AAD" w14:paraId="7CD4005E" w14:textId="473A3F7C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497" w:type="dxa"/>
          </w:tcPr>
          <w:p w:rsidRPr="00F4414F" w:rsidR="00813AAD" w:rsidP="00D06775" w:rsidRDefault="000E30F9" w14:paraId="6C1F03C4" w14:textId="5E843075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7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500</w:t>
            </w:r>
          </w:p>
        </w:tc>
      </w:tr>
      <w:tr w:rsidRPr="00F4414F" w:rsidR="00813AAD" w:rsidTr="00813AAD" w14:paraId="37FBBFDA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5F267019" w14:textId="1F5FAA9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2007</w:t>
            </w:r>
          </w:p>
        </w:tc>
        <w:tc>
          <w:tcPr>
            <w:tcW w:w="1066" w:type="dxa"/>
          </w:tcPr>
          <w:p w:rsidRPr="00F4414F" w:rsidR="00813AAD" w:rsidP="00D06775" w:rsidRDefault="00813AAD" w14:paraId="60A76611" w14:textId="221AC71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468" w:type="dxa"/>
          </w:tcPr>
          <w:p w:rsidRPr="00F4414F" w:rsidR="00813AAD" w:rsidP="00D06775" w:rsidRDefault="000E30F9" w14:paraId="1103851A" w14:textId="09D608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750</w:t>
            </w:r>
          </w:p>
        </w:tc>
        <w:tc>
          <w:tcPr>
            <w:tcW w:w="1066" w:type="dxa"/>
          </w:tcPr>
          <w:p w:rsidRPr="00F4414F" w:rsidR="00813AAD" w:rsidP="00D06775" w:rsidRDefault="00813AAD" w14:paraId="4F15F1A3" w14:textId="6CA43CA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17E3E717" w14:textId="73B8E9FA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813AAD" w14:paraId="1D250DE9" w14:textId="1C5F96F2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1497" w:type="dxa"/>
          </w:tcPr>
          <w:p w:rsidRPr="00F4414F" w:rsidR="00813AAD" w:rsidP="00D06775" w:rsidRDefault="000E30F9" w14:paraId="31937218" w14:textId="15E36064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7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500</w:t>
            </w:r>
          </w:p>
        </w:tc>
      </w:tr>
      <w:tr w:rsidRPr="00F4414F" w:rsidR="00813AAD" w:rsidTr="00813AAD" w14:paraId="454C7B48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4FFBF034" w14:textId="1AE88D12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2008</w:t>
            </w:r>
          </w:p>
        </w:tc>
        <w:tc>
          <w:tcPr>
            <w:tcW w:w="1066" w:type="dxa"/>
          </w:tcPr>
          <w:p w:rsidRPr="00F4414F" w:rsidR="00813AAD" w:rsidP="00D06775" w:rsidRDefault="00813AAD" w14:paraId="0F3AD050" w14:textId="7855A635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468" w:type="dxa"/>
          </w:tcPr>
          <w:p w:rsidRPr="00F4414F" w:rsidR="00813AAD" w:rsidP="00D06775" w:rsidRDefault="000E30F9" w14:paraId="5E56433C" w14:textId="58D5821D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  <w:tc>
          <w:tcPr>
            <w:tcW w:w="1066" w:type="dxa"/>
          </w:tcPr>
          <w:p w:rsidRPr="00F4414F" w:rsidR="00813AAD" w:rsidP="00D06775" w:rsidRDefault="00813AAD" w14:paraId="2E5E3B26" w14:textId="17F504F3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700FFF49" w14:textId="6D6C069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813AAD" w14:paraId="30C19599" w14:textId="4C7C521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497" w:type="dxa"/>
          </w:tcPr>
          <w:p w:rsidRPr="00F4414F" w:rsidR="00813AAD" w:rsidP="00D06775" w:rsidRDefault="00813AAD" w14:paraId="0D94CEA6" w14:textId="586754CA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Pr="00F4414F" w:rsidR="00813AAD" w:rsidTr="00813AAD" w14:paraId="0E1669D3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22225FF6" w14:textId="6095096C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2009</w:t>
            </w:r>
          </w:p>
        </w:tc>
        <w:tc>
          <w:tcPr>
            <w:tcW w:w="1066" w:type="dxa"/>
          </w:tcPr>
          <w:p w:rsidRPr="00F4414F" w:rsidR="00813AAD" w:rsidP="00D06775" w:rsidRDefault="00813AAD" w14:paraId="1BC81BF0" w14:textId="08D6371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1468" w:type="dxa"/>
          </w:tcPr>
          <w:p w:rsidRPr="00F4414F" w:rsidR="00813AAD" w:rsidP="00D06775" w:rsidRDefault="000E30F9" w14:paraId="66E4892C" w14:textId="5CC52C2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900</w:t>
            </w:r>
          </w:p>
        </w:tc>
        <w:tc>
          <w:tcPr>
            <w:tcW w:w="1066" w:type="dxa"/>
          </w:tcPr>
          <w:p w:rsidRPr="00F4414F" w:rsidR="00813AAD" w:rsidP="00D06775" w:rsidRDefault="00813AAD" w14:paraId="686F45A8" w14:textId="2DCB8BC3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0FD034B9" w14:textId="5715766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813AAD" w14:paraId="418345E5" w14:textId="0F2CB655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497" w:type="dxa"/>
          </w:tcPr>
          <w:p w:rsidRPr="00F4414F" w:rsidR="00813AAD" w:rsidP="00D06775" w:rsidRDefault="000E30F9" w14:paraId="641D2DDE" w14:textId="252F0D5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600</w:t>
            </w:r>
          </w:p>
        </w:tc>
      </w:tr>
      <w:tr w:rsidRPr="00F4414F" w:rsidR="00813AAD" w:rsidTr="00813AAD" w14:paraId="32EFAEC9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5E97DC32" w14:textId="68009B35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2010</w:t>
            </w:r>
          </w:p>
        </w:tc>
        <w:tc>
          <w:tcPr>
            <w:tcW w:w="1066" w:type="dxa"/>
          </w:tcPr>
          <w:p w:rsidRPr="00F4414F" w:rsidR="00813AAD" w:rsidP="00D06775" w:rsidRDefault="00813AAD" w14:paraId="02E74595" w14:textId="1D0B4BBD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468" w:type="dxa"/>
          </w:tcPr>
          <w:p w:rsidRPr="00F4414F" w:rsidR="00813AAD" w:rsidP="00D06775" w:rsidRDefault="000E30F9" w14:paraId="7D650951" w14:textId="6FBE005E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400</w:t>
            </w:r>
          </w:p>
        </w:tc>
        <w:tc>
          <w:tcPr>
            <w:tcW w:w="1066" w:type="dxa"/>
          </w:tcPr>
          <w:p w:rsidRPr="00F4414F" w:rsidR="00813AAD" w:rsidP="00D06775" w:rsidRDefault="00813AAD" w14:paraId="28235E5E" w14:textId="74BD752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6FE802CE" w14:textId="4363648E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813AAD" w14:paraId="32C07DB1" w14:textId="03B749D3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497" w:type="dxa"/>
          </w:tcPr>
          <w:p w:rsidRPr="00F4414F" w:rsidR="00813AAD" w:rsidP="00D06775" w:rsidRDefault="000E30F9" w14:paraId="1DA2B583" w14:textId="63BD5AE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</w:tr>
      <w:tr w:rsidRPr="00F4414F" w:rsidR="00813AAD" w:rsidTr="00813AAD" w14:paraId="58A2986E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3011342E" w14:textId="544BD144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2011</w:t>
            </w:r>
          </w:p>
        </w:tc>
        <w:tc>
          <w:tcPr>
            <w:tcW w:w="1066" w:type="dxa"/>
          </w:tcPr>
          <w:p w:rsidRPr="00F4414F" w:rsidR="00813AAD" w:rsidP="00D06775" w:rsidRDefault="00813AAD" w14:paraId="1F0B966A" w14:textId="55654CDA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1468" w:type="dxa"/>
          </w:tcPr>
          <w:p w:rsidRPr="00F4414F" w:rsidR="00813AAD" w:rsidP="00D06775" w:rsidRDefault="000E30F9" w14:paraId="1A9621D9" w14:textId="7894ACC5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3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  <w:tc>
          <w:tcPr>
            <w:tcW w:w="1066" w:type="dxa"/>
          </w:tcPr>
          <w:p w:rsidRPr="00F4414F" w:rsidR="00813AAD" w:rsidP="00D06775" w:rsidRDefault="00813AAD" w14:paraId="0C9D444C" w14:textId="2343632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0851CF82" w14:textId="52668E0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813AAD" w14:paraId="45927509" w14:textId="54DE2BEB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1497" w:type="dxa"/>
          </w:tcPr>
          <w:p w:rsidRPr="00F4414F" w:rsidR="00813AAD" w:rsidP="00D06775" w:rsidRDefault="000E30F9" w14:paraId="1EA0A6B3" w14:textId="779AC70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3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</w:tr>
      <w:tr w:rsidRPr="00F4414F" w:rsidR="00813AAD" w:rsidTr="00813AAD" w14:paraId="28AE56D5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740B8BB5" w14:textId="628F9453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2012</w:t>
            </w:r>
          </w:p>
        </w:tc>
        <w:tc>
          <w:tcPr>
            <w:tcW w:w="1066" w:type="dxa"/>
          </w:tcPr>
          <w:p w:rsidRPr="00F4414F" w:rsidR="00813AAD" w:rsidP="00D06775" w:rsidRDefault="00813AAD" w14:paraId="79FB863A" w14:textId="2A42341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1468" w:type="dxa"/>
          </w:tcPr>
          <w:p w:rsidRPr="00F4414F" w:rsidR="00813AAD" w:rsidP="00D06775" w:rsidRDefault="000E30F9" w14:paraId="4159596E" w14:textId="0D37128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3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  <w:tc>
          <w:tcPr>
            <w:tcW w:w="1066" w:type="dxa"/>
          </w:tcPr>
          <w:p w:rsidRPr="00F4414F" w:rsidR="00813AAD" w:rsidP="00D06775" w:rsidRDefault="00813AAD" w14:paraId="1BC89C44" w14:textId="6B3FCC39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7A1FA53B" w14:textId="22592ED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224B9E" w14:paraId="2B12C20B" w14:textId="4BB080A3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1497" w:type="dxa"/>
          </w:tcPr>
          <w:p w:rsidRPr="00F4414F" w:rsidR="00813AAD" w:rsidP="00D06775" w:rsidRDefault="000E30F9" w14:paraId="09AAF259" w14:textId="3D685B44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3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</w:tr>
      <w:tr w:rsidRPr="00F4414F" w:rsidR="00813AAD" w:rsidTr="00813AAD" w14:paraId="7B20D641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4345F894" w14:textId="550CB54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2013</w:t>
            </w:r>
          </w:p>
        </w:tc>
        <w:tc>
          <w:tcPr>
            <w:tcW w:w="1066" w:type="dxa"/>
          </w:tcPr>
          <w:p w:rsidRPr="00F4414F" w:rsidR="00813AAD" w:rsidP="00D06775" w:rsidRDefault="00813AAD" w14:paraId="6E5E1F61" w14:textId="1F6B8893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468" w:type="dxa"/>
          </w:tcPr>
          <w:p w:rsidRPr="00F4414F" w:rsidR="00813AAD" w:rsidP="00D06775" w:rsidRDefault="000E30F9" w14:paraId="2BE6AF5F" w14:textId="015A1EF5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950</w:t>
            </w:r>
          </w:p>
        </w:tc>
        <w:tc>
          <w:tcPr>
            <w:tcW w:w="1066" w:type="dxa"/>
          </w:tcPr>
          <w:p w:rsidRPr="00F4414F" w:rsidR="00813AAD" w:rsidP="00D06775" w:rsidRDefault="00813AAD" w14:paraId="4BE28EFA" w14:textId="098A869E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4D93E0E4" w14:textId="61A56D2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224B9E" w14:paraId="3D275D06" w14:textId="1CFEB47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497" w:type="dxa"/>
          </w:tcPr>
          <w:p w:rsidRPr="00F4414F" w:rsidR="00813AAD" w:rsidP="00D06775" w:rsidRDefault="000E30F9" w14:paraId="2A2892FC" w14:textId="5164FFE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646</w:t>
            </w:r>
          </w:p>
        </w:tc>
      </w:tr>
      <w:tr w:rsidRPr="00F4414F" w:rsidR="00813AAD" w:rsidTr="00813AAD" w14:paraId="20B258C7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100335D3" w14:textId="033C993B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2014</w:t>
            </w:r>
          </w:p>
        </w:tc>
        <w:tc>
          <w:tcPr>
            <w:tcW w:w="1066" w:type="dxa"/>
          </w:tcPr>
          <w:p w:rsidRPr="00F4414F" w:rsidR="00813AAD" w:rsidP="00D06775" w:rsidRDefault="00813AAD" w14:paraId="66348FC1" w14:textId="7B63395A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468" w:type="dxa"/>
          </w:tcPr>
          <w:p w:rsidRPr="00F4414F" w:rsidR="00813AAD" w:rsidP="00D06775" w:rsidRDefault="000E30F9" w14:paraId="097BD07C" w14:textId="4D9EFA5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3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  <w:tc>
          <w:tcPr>
            <w:tcW w:w="1066" w:type="dxa"/>
          </w:tcPr>
          <w:p w:rsidRPr="00F4414F" w:rsidR="00813AAD" w:rsidP="00D06775" w:rsidRDefault="00813AAD" w14:paraId="6DF9D1B4" w14:textId="225B220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23EECA1F" w14:textId="03C2C252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224B9E" w14:paraId="1ACCD81D" w14:textId="497E105C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497" w:type="dxa"/>
          </w:tcPr>
          <w:p w:rsidRPr="00F4414F" w:rsidR="00813AAD" w:rsidP="00D06775" w:rsidRDefault="000E30F9" w14:paraId="3F8B83A3" w14:textId="7449BE84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</w:tr>
      <w:tr w:rsidRPr="00F4414F" w:rsidR="00813AAD" w:rsidTr="00813AAD" w14:paraId="7CF31A32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750496A4" w14:textId="0EE5035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2015</w:t>
            </w:r>
          </w:p>
        </w:tc>
        <w:tc>
          <w:tcPr>
            <w:tcW w:w="1066" w:type="dxa"/>
          </w:tcPr>
          <w:p w:rsidRPr="00F4414F" w:rsidR="00813AAD" w:rsidP="00D06775" w:rsidRDefault="00813AAD" w14:paraId="4C14154D" w14:textId="289C3C9D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468" w:type="dxa"/>
          </w:tcPr>
          <w:p w:rsidRPr="00F4414F" w:rsidR="00813AAD" w:rsidP="00D06775" w:rsidRDefault="000E30F9" w14:paraId="39821140" w14:textId="4FC1D48E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  <w:tc>
          <w:tcPr>
            <w:tcW w:w="1066" w:type="dxa"/>
          </w:tcPr>
          <w:p w:rsidRPr="00F4414F" w:rsidR="00813AAD" w:rsidP="00D06775" w:rsidRDefault="00813AAD" w14:paraId="4DDC9BC4" w14:textId="1D3657F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23508E0A" w14:textId="0EC0567D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224B9E" w14:paraId="6465D552" w14:textId="7EBE50E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1497" w:type="dxa"/>
          </w:tcPr>
          <w:p w:rsidRPr="00F4414F" w:rsidR="00813AAD" w:rsidP="00D06775" w:rsidRDefault="000E30F9" w14:paraId="31B593C4" w14:textId="026BEF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3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</w:tr>
      <w:tr w:rsidRPr="00F4414F" w:rsidR="00813AAD" w:rsidTr="00813AAD" w14:paraId="170EB75E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5FA80272" w14:textId="571EC07A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2016</w:t>
            </w:r>
          </w:p>
        </w:tc>
        <w:tc>
          <w:tcPr>
            <w:tcW w:w="1066" w:type="dxa"/>
          </w:tcPr>
          <w:p w:rsidRPr="00F4414F" w:rsidR="00813AAD" w:rsidP="00D06775" w:rsidRDefault="00813AAD" w14:paraId="4B72C7D3" w14:textId="6C0E6E8E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1468" w:type="dxa"/>
          </w:tcPr>
          <w:p w:rsidRPr="00F4414F" w:rsidR="00813AAD" w:rsidP="00D06775" w:rsidRDefault="000E30F9" w14:paraId="0D68BF86" w14:textId="6EE57832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3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  <w:tc>
          <w:tcPr>
            <w:tcW w:w="1066" w:type="dxa"/>
          </w:tcPr>
          <w:p w:rsidRPr="00F4414F" w:rsidR="00813AAD" w:rsidP="00D06775" w:rsidRDefault="00813AAD" w14:paraId="0688314E" w14:textId="48D87EC2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31D82499" w14:textId="7B1C7BA5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224B9E" w14:paraId="4C00E250" w14:textId="432397CA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1497" w:type="dxa"/>
          </w:tcPr>
          <w:p w:rsidRPr="00F4414F" w:rsidR="00813AAD" w:rsidP="00D06775" w:rsidRDefault="000E30F9" w14:paraId="58F70402" w14:textId="087891AB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</w:tr>
      <w:tr w:rsidRPr="00F4414F" w:rsidR="00813AAD" w:rsidTr="00813AAD" w14:paraId="13B65CA0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2A9D4BD2" w14:textId="45303B4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2017</w:t>
            </w:r>
          </w:p>
        </w:tc>
        <w:tc>
          <w:tcPr>
            <w:tcW w:w="1066" w:type="dxa"/>
          </w:tcPr>
          <w:p w:rsidRPr="00F4414F" w:rsidR="00813AAD" w:rsidP="00D06775" w:rsidRDefault="00813AAD" w14:paraId="6F727361" w14:textId="00B41DCC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468" w:type="dxa"/>
          </w:tcPr>
          <w:p w:rsidRPr="00F4414F" w:rsidR="00813AAD" w:rsidP="00D06775" w:rsidRDefault="000E30F9" w14:paraId="14C14401" w14:textId="7C43D11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8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500</w:t>
            </w:r>
          </w:p>
        </w:tc>
        <w:tc>
          <w:tcPr>
            <w:tcW w:w="1066" w:type="dxa"/>
          </w:tcPr>
          <w:p w:rsidRPr="00F4414F" w:rsidR="00813AAD" w:rsidP="00D06775" w:rsidRDefault="00813AAD" w14:paraId="555AA644" w14:textId="3483B9E2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11A9589F" w14:textId="06A4CB6B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224B9E" w14:paraId="28B97E0A" w14:textId="68C041AD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497" w:type="dxa"/>
          </w:tcPr>
          <w:p w:rsidRPr="00F4414F" w:rsidR="00813AAD" w:rsidP="00D06775" w:rsidRDefault="000E30F9" w14:paraId="6F251AE6" w14:textId="289E569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500</w:t>
            </w:r>
          </w:p>
        </w:tc>
      </w:tr>
      <w:tr w:rsidRPr="00F4414F" w:rsidR="00813AAD" w:rsidTr="00813AAD" w14:paraId="1723A935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6C9239E9" w14:textId="6BB2E25B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2018</w:t>
            </w:r>
          </w:p>
        </w:tc>
        <w:tc>
          <w:tcPr>
            <w:tcW w:w="1066" w:type="dxa"/>
          </w:tcPr>
          <w:p w:rsidRPr="00F4414F" w:rsidR="00813AAD" w:rsidP="00D06775" w:rsidRDefault="00813AAD" w14:paraId="40C49522" w14:textId="18E7D74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  <w:tc>
          <w:tcPr>
            <w:tcW w:w="1468" w:type="dxa"/>
          </w:tcPr>
          <w:p w:rsidRPr="00F4414F" w:rsidR="00813AAD" w:rsidP="00D06775" w:rsidRDefault="000E30F9" w14:paraId="509A0BFF" w14:textId="6D1EC18C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9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  <w:tc>
          <w:tcPr>
            <w:tcW w:w="1066" w:type="dxa"/>
          </w:tcPr>
          <w:p w:rsidRPr="00F4414F" w:rsidR="00813AAD" w:rsidP="00D06775" w:rsidRDefault="00813AAD" w14:paraId="40CB1CE3" w14:textId="3C7EF209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4B2015D8" w14:textId="24AC722C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224B9E" w14:paraId="28F2D018" w14:textId="3EE4623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497" w:type="dxa"/>
          </w:tcPr>
          <w:p w:rsidRPr="00F4414F" w:rsidR="00813AAD" w:rsidP="00D06775" w:rsidRDefault="000E30F9" w14:paraId="0625ED48" w14:textId="141F6ED4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</w:tr>
      <w:tr w:rsidRPr="00F4414F" w:rsidR="00813AAD" w:rsidTr="00813AAD" w14:paraId="28FE8EB7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4E1F06E2" w14:textId="2BDDC93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2019</w:t>
            </w:r>
          </w:p>
        </w:tc>
        <w:tc>
          <w:tcPr>
            <w:tcW w:w="1066" w:type="dxa"/>
          </w:tcPr>
          <w:p w:rsidRPr="00F4414F" w:rsidR="00813AAD" w:rsidP="00D06775" w:rsidRDefault="00813AAD" w14:paraId="1757E186" w14:textId="0F2C857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468" w:type="dxa"/>
          </w:tcPr>
          <w:p w:rsidRPr="00F4414F" w:rsidR="00813AAD" w:rsidP="00D06775" w:rsidRDefault="000E30F9" w14:paraId="217387DB" w14:textId="4FF40029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10,000</w:t>
            </w:r>
          </w:p>
        </w:tc>
        <w:tc>
          <w:tcPr>
            <w:tcW w:w="1066" w:type="dxa"/>
          </w:tcPr>
          <w:p w:rsidRPr="00F4414F" w:rsidR="00813AAD" w:rsidP="00D06775" w:rsidRDefault="00813AAD" w14:paraId="682F9C8C" w14:textId="6D18226D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05958559" w14:textId="51EDA3A9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224B9E" w14:paraId="54295CAE" w14:textId="5A989E0A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497" w:type="dxa"/>
          </w:tcPr>
          <w:p w:rsidRPr="00F4414F" w:rsidR="00813AAD" w:rsidP="00D06775" w:rsidRDefault="000E30F9" w14:paraId="51D565A3" w14:textId="053E849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$2,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</w:tr>
      <w:tr w:rsidRPr="00F4414F" w:rsidR="00813AAD" w:rsidTr="00813AAD" w14:paraId="248470AC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2452241F" w14:textId="4F59A864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2020</w:t>
            </w:r>
          </w:p>
        </w:tc>
        <w:tc>
          <w:tcPr>
            <w:tcW w:w="1066" w:type="dxa"/>
          </w:tcPr>
          <w:p w:rsidRPr="00F4414F" w:rsidR="00813AAD" w:rsidP="00D06775" w:rsidRDefault="00813AAD" w14:paraId="7E408157" w14:textId="6D5DDDE9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</w:t>
            </w:r>
          </w:p>
        </w:tc>
        <w:tc>
          <w:tcPr>
            <w:tcW w:w="1468" w:type="dxa"/>
          </w:tcPr>
          <w:p w:rsidRPr="00F4414F" w:rsidR="00813AAD" w:rsidP="00D06775" w:rsidRDefault="00813AAD" w14:paraId="0BAEDCC5" w14:textId="7C1006A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$20,000</w:t>
            </w:r>
          </w:p>
        </w:tc>
        <w:tc>
          <w:tcPr>
            <w:tcW w:w="1066" w:type="dxa"/>
          </w:tcPr>
          <w:p w:rsidRPr="00F4414F" w:rsidR="00813AAD" w:rsidP="00D06775" w:rsidRDefault="00813AAD" w14:paraId="4E583646" w14:textId="1227F0EC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29270AED" w14:textId="21523F3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813AAD" w14:paraId="59DAE45D" w14:textId="0DDC419D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497" w:type="dxa"/>
          </w:tcPr>
          <w:p w:rsidRPr="00F4414F" w:rsidR="00813AAD" w:rsidP="00D06775" w:rsidRDefault="000E30F9" w14:paraId="3D779B74" w14:textId="2536819A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$2,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000</w:t>
            </w:r>
          </w:p>
        </w:tc>
      </w:tr>
      <w:tr w:rsidRPr="00F4414F" w:rsidR="00813AAD" w:rsidTr="00813AAD" w14:paraId="6AB54B00" w14:textId="54F23C99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69CD73F3" w14:textId="1F86E34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  <w:tc>
          <w:tcPr>
            <w:tcW w:w="1066" w:type="dxa"/>
          </w:tcPr>
          <w:p w:rsidRPr="00F4414F" w:rsidR="00813AAD" w:rsidP="00D06775" w:rsidRDefault="00813AAD" w14:paraId="7422BA59" w14:textId="24C3051E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1468" w:type="dxa"/>
          </w:tcPr>
          <w:p w:rsidRPr="00F4414F" w:rsidR="00813AAD" w:rsidP="00D06775" w:rsidRDefault="00813AAD" w14:paraId="7353E4A3" w14:textId="60ADCD03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$20,000</w:t>
            </w:r>
          </w:p>
        </w:tc>
        <w:tc>
          <w:tcPr>
            <w:tcW w:w="1066" w:type="dxa"/>
          </w:tcPr>
          <w:p w:rsidRPr="00F4414F" w:rsidR="00813AAD" w:rsidP="00D06775" w:rsidRDefault="00813AAD" w14:paraId="7477283D" w14:textId="3889E9DD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09E6317C" w14:textId="1DDD9BDA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813AAD" w14:paraId="5F050D5B" w14:textId="6151AEF3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Pr="00F4414F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1</w:t>
            </w:r>
          </w:p>
        </w:tc>
        <w:tc>
          <w:tcPr>
            <w:tcW w:w="1497" w:type="dxa"/>
          </w:tcPr>
          <w:p w:rsidRPr="00F4414F" w:rsidR="00813AAD" w:rsidP="00D06775" w:rsidRDefault="00813AAD" w14:paraId="5FDE3572" w14:textId="0562FB2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$39,550</w:t>
            </w:r>
            <w:r w:rsidRPr="00F4414F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2</w:t>
            </w:r>
          </w:p>
        </w:tc>
      </w:tr>
      <w:tr w:rsidRPr="00F4414F" w:rsidR="00813AAD" w:rsidTr="00813AAD" w14:paraId="7A558AA6" w14:textId="14C7150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480B311E" w14:textId="3527013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2022</w:t>
            </w:r>
          </w:p>
        </w:tc>
        <w:tc>
          <w:tcPr>
            <w:tcW w:w="1066" w:type="dxa"/>
          </w:tcPr>
          <w:p w:rsidRPr="00F4414F" w:rsidR="00813AAD" w:rsidP="00D06775" w:rsidRDefault="00813AAD" w14:paraId="7C2FCD91" w14:textId="6A3EEF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1468" w:type="dxa"/>
          </w:tcPr>
          <w:p w:rsidRPr="00F4414F" w:rsidR="00813AAD" w:rsidP="00D06775" w:rsidRDefault="00813AAD" w14:paraId="50EE2052" w14:textId="069EDAB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$22,000</w:t>
            </w:r>
          </w:p>
        </w:tc>
        <w:tc>
          <w:tcPr>
            <w:tcW w:w="1066" w:type="dxa"/>
          </w:tcPr>
          <w:p w:rsidRPr="00F4414F" w:rsidR="00813AAD" w:rsidP="00D06775" w:rsidRDefault="00813AAD" w14:paraId="5A5AD22A" w14:textId="1EF11A9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706817E0" w14:textId="2295F35D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813AAD" w14:paraId="6468CD41" w14:textId="6DA60ED3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497" w:type="dxa"/>
          </w:tcPr>
          <w:p w:rsidRPr="00F4414F" w:rsidR="00813AAD" w:rsidP="00D06775" w:rsidRDefault="00813AAD" w14:paraId="23973193" w14:textId="16939EE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Pr="00F4414F" w:rsidR="00813AAD" w:rsidTr="00813AAD" w14:paraId="3C884A2E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56FB7648" w14:textId="6E10F503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2023</w:t>
            </w:r>
          </w:p>
        </w:tc>
        <w:tc>
          <w:tcPr>
            <w:tcW w:w="1066" w:type="dxa"/>
          </w:tcPr>
          <w:p w:rsidRPr="00F4414F" w:rsidR="00813AAD" w:rsidP="00D06775" w:rsidRDefault="00813AAD" w14:paraId="07F5969B" w14:textId="0248FCA3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26</w:t>
            </w:r>
          </w:p>
        </w:tc>
        <w:tc>
          <w:tcPr>
            <w:tcW w:w="1468" w:type="dxa"/>
          </w:tcPr>
          <w:p w:rsidRPr="00F4414F" w:rsidR="00813AAD" w:rsidP="00D06775" w:rsidRDefault="00813AAD" w14:paraId="739F61BE" w14:textId="1CD7A6C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$25,255</w:t>
            </w:r>
          </w:p>
        </w:tc>
        <w:tc>
          <w:tcPr>
            <w:tcW w:w="1066" w:type="dxa"/>
          </w:tcPr>
          <w:p w:rsidRPr="00F4414F" w:rsidR="00813AAD" w:rsidP="00D06775" w:rsidRDefault="00813AAD" w14:paraId="4475A105" w14:textId="3DB0EBCE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628" w:type="dxa"/>
          </w:tcPr>
          <w:p w:rsidRPr="00F4414F" w:rsidR="00813AAD" w:rsidP="00D06775" w:rsidRDefault="00813AAD" w14:paraId="6FAF2557" w14:textId="7EE0A5C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$3,255</w:t>
            </w:r>
          </w:p>
        </w:tc>
        <w:tc>
          <w:tcPr>
            <w:tcW w:w="1196" w:type="dxa"/>
          </w:tcPr>
          <w:p w:rsidRPr="00F4414F" w:rsidR="00813AAD" w:rsidP="00D06775" w:rsidRDefault="00813AAD" w14:paraId="2D38635B" w14:textId="08AB79A2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497" w:type="dxa"/>
          </w:tcPr>
          <w:p w:rsidRPr="00F4414F" w:rsidR="00813AAD" w:rsidP="00D06775" w:rsidRDefault="00813AAD" w14:paraId="67487159" w14:textId="742E8004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$5,500</w:t>
            </w:r>
          </w:p>
        </w:tc>
      </w:tr>
      <w:tr w:rsidRPr="00F4414F" w:rsidR="00813AAD" w:rsidTr="00813AAD" w14:paraId="075CD5F5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4A41C53E" w14:textId="678BB3C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2024</w:t>
            </w:r>
          </w:p>
        </w:tc>
        <w:tc>
          <w:tcPr>
            <w:tcW w:w="1066" w:type="dxa"/>
          </w:tcPr>
          <w:p w:rsidRPr="00F4414F" w:rsidR="00813AAD" w:rsidP="00D06775" w:rsidRDefault="00813AAD" w14:paraId="5838AAB9" w14:textId="7A88E97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  <w:tc>
          <w:tcPr>
            <w:tcW w:w="1468" w:type="dxa"/>
          </w:tcPr>
          <w:p w:rsidRPr="00F4414F" w:rsidR="00813AAD" w:rsidP="00D06775" w:rsidRDefault="00813AAD" w14:paraId="10FA54D3" w14:textId="437F0252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$14,183</w:t>
            </w:r>
          </w:p>
        </w:tc>
        <w:tc>
          <w:tcPr>
            <w:tcW w:w="1066" w:type="dxa"/>
          </w:tcPr>
          <w:p w:rsidRPr="00F4414F" w:rsidR="00813AAD" w:rsidP="00D06775" w:rsidRDefault="00813AAD" w14:paraId="6E94DF6B" w14:textId="64E7906D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628" w:type="dxa"/>
          </w:tcPr>
          <w:p w:rsidRPr="00F4414F" w:rsidR="00813AAD" w:rsidP="00D06775" w:rsidRDefault="00813AAD" w14:paraId="604BF19F" w14:textId="4D4E304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$5,000</w:t>
            </w:r>
          </w:p>
        </w:tc>
        <w:tc>
          <w:tcPr>
            <w:tcW w:w="1196" w:type="dxa"/>
          </w:tcPr>
          <w:p w:rsidRPr="00F4414F" w:rsidR="00813AAD" w:rsidP="00D06775" w:rsidRDefault="00813AAD" w14:paraId="5C81543A" w14:textId="63FC6625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1497" w:type="dxa"/>
          </w:tcPr>
          <w:p w:rsidRPr="00F4414F" w:rsidR="00813AAD" w:rsidP="00D06775" w:rsidRDefault="000E30F9" w14:paraId="68890B63" w14:textId="1C63C8D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F4414F" w:rsidR="00813AAD">
              <w:rPr>
                <w:rFonts w:asciiTheme="minorHAnsi" w:hAnsiTheme="minorHAnsi" w:cstheme="minorHAnsi"/>
                <w:color w:val="000000" w:themeColor="text1"/>
              </w:rPr>
              <w:t>12,500</w:t>
            </w:r>
          </w:p>
        </w:tc>
      </w:tr>
      <w:tr w:rsidRPr="00F4414F" w:rsidR="00813AAD" w:rsidTr="00813AAD" w14:paraId="12C27A7D" w14:textId="77777777">
        <w:trPr>
          <w:jc w:val="center"/>
        </w:trPr>
        <w:tc>
          <w:tcPr>
            <w:tcW w:w="863" w:type="dxa"/>
          </w:tcPr>
          <w:p w:rsidRPr="00F4414F" w:rsidR="00813AAD" w:rsidP="00D06775" w:rsidRDefault="00813AAD" w14:paraId="09661771" w14:textId="7B3A928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2025</w:t>
            </w:r>
          </w:p>
        </w:tc>
        <w:tc>
          <w:tcPr>
            <w:tcW w:w="1066" w:type="dxa"/>
          </w:tcPr>
          <w:p w:rsidRPr="00F4414F" w:rsidR="00813AAD" w:rsidP="00D06775" w:rsidRDefault="00813AAD" w14:paraId="2C9E1009" w14:textId="273468F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="000E30F9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468" w:type="dxa"/>
          </w:tcPr>
          <w:p w:rsidRPr="00F4414F" w:rsidR="00813AAD" w:rsidP="00D06775" w:rsidRDefault="00813AAD" w14:paraId="46D9F5C5" w14:textId="7C83CF1C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$3</w:t>
            </w:r>
            <w:r w:rsidR="000E30F9">
              <w:rPr>
                <w:rFonts w:asciiTheme="minorHAnsi" w:hAnsiTheme="minorHAnsi" w:cstheme="minorHAnsi"/>
                <w:color w:val="000000" w:themeColor="text1"/>
              </w:rPr>
              <w:t>3,700</w:t>
            </w:r>
          </w:p>
        </w:tc>
        <w:tc>
          <w:tcPr>
            <w:tcW w:w="1066" w:type="dxa"/>
          </w:tcPr>
          <w:p w:rsidRPr="00F4414F" w:rsidR="00813AAD" w:rsidP="00D06775" w:rsidRDefault="00813AAD" w14:paraId="32B671DD" w14:textId="3DD5BE9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628" w:type="dxa"/>
          </w:tcPr>
          <w:p w:rsidRPr="00F4414F" w:rsidR="00813AAD" w:rsidP="00D06775" w:rsidRDefault="00813AAD" w14:paraId="1C3B0953" w14:textId="4BFDA855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196" w:type="dxa"/>
          </w:tcPr>
          <w:p w:rsidRPr="00F4414F" w:rsidR="00813AAD" w:rsidP="00D06775" w:rsidRDefault="00813AAD" w14:paraId="1FE1670F" w14:textId="3A4FB8A2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3</w:t>
            </w:r>
          </w:p>
        </w:tc>
        <w:tc>
          <w:tcPr>
            <w:tcW w:w="1497" w:type="dxa"/>
          </w:tcPr>
          <w:p w:rsidRPr="00F4414F" w:rsidR="00813AAD" w:rsidP="00D06775" w:rsidRDefault="00813AAD" w14:paraId="253B5CE1" w14:textId="1F6AE92F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F4414F" w:rsidR="00224B9E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3</w:t>
            </w:r>
          </w:p>
        </w:tc>
      </w:tr>
      <w:tr w:rsidRPr="00F4414F" w:rsidR="00224B9E" w:rsidTr="00813AAD" w14:paraId="28BC9933" w14:textId="77777777">
        <w:trPr>
          <w:jc w:val="center"/>
        </w:trPr>
        <w:tc>
          <w:tcPr>
            <w:tcW w:w="863" w:type="dxa"/>
          </w:tcPr>
          <w:p w:rsidRPr="00F4414F" w:rsidR="00224B9E" w:rsidP="00D06775" w:rsidRDefault="00224B9E" w14:paraId="46556C0D" w14:textId="7B99BDB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Totals</w:t>
            </w:r>
          </w:p>
        </w:tc>
        <w:tc>
          <w:tcPr>
            <w:tcW w:w="1066" w:type="dxa"/>
          </w:tcPr>
          <w:p w:rsidRPr="00F4414F" w:rsidR="00224B9E" w:rsidP="00D06775" w:rsidRDefault="00F4414F" w14:paraId="561EFE38" w14:textId="15AAF7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196</w:t>
            </w:r>
          </w:p>
        </w:tc>
        <w:tc>
          <w:tcPr>
            <w:tcW w:w="1468" w:type="dxa"/>
          </w:tcPr>
          <w:p w:rsidRPr="00F4414F" w:rsidR="00224B9E" w:rsidP="00D06775" w:rsidRDefault="000E30F9" w14:paraId="7E0B9FD4" w14:textId="2C714E5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$</w:t>
            </w:r>
            <w:r w:rsidRPr="00F4414F" w:rsidR="00F441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89,638</w:t>
            </w:r>
          </w:p>
        </w:tc>
        <w:tc>
          <w:tcPr>
            <w:tcW w:w="1066" w:type="dxa"/>
          </w:tcPr>
          <w:p w:rsidRPr="00F4414F" w:rsidR="00224B9E" w:rsidP="00D06775" w:rsidRDefault="00224B9E" w14:paraId="1EFF8107" w14:textId="540F05F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1628" w:type="dxa"/>
          </w:tcPr>
          <w:p w:rsidRPr="00F4414F" w:rsidR="00224B9E" w:rsidP="00D06775" w:rsidRDefault="000E30F9" w14:paraId="4B05AA81" w14:textId="63DE050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$</w:t>
            </w:r>
            <w:r w:rsidRPr="00F4414F" w:rsidR="00224B9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,</w:t>
            </w:r>
            <w:r w:rsidRPr="00F4414F" w:rsidR="00224B9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255</w:t>
            </w:r>
          </w:p>
        </w:tc>
        <w:tc>
          <w:tcPr>
            <w:tcW w:w="1196" w:type="dxa"/>
          </w:tcPr>
          <w:p w:rsidRPr="00F4414F" w:rsidR="00224B9E" w:rsidP="00D06775" w:rsidRDefault="00F4414F" w14:paraId="336B0336" w14:textId="104A968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441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33</w:t>
            </w:r>
          </w:p>
        </w:tc>
        <w:tc>
          <w:tcPr>
            <w:tcW w:w="1497" w:type="dxa"/>
          </w:tcPr>
          <w:p w:rsidRPr="00F4414F" w:rsidR="00224B9E" w:rsidP="00D06775" w:rsidRDefault="000E30F9" w14:paraId="2B66FB1F" w14:textId="2E4B612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$60,</w:t>
            </w:r>
            <w:r w:rsidRPr="00F4414F" w:rsidR="00F441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746</w:t>
            </w:r>
          </w:p>
        </w:tc>
      </w:tr>
    </w:tbl>
    <w:p w:rsidRPr="00F4414F" w:rsidR="006B0EEB" w:rsidP="00072C01" w:rsidRDefault="006B0EEB" w14:paraId="3DBD7816" w14:textId="77777777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Pr="00F4414F" w:rsidR="00D06775" w:rsidP="00D06775" w:rsidRDefault="00D06775" w14:paraId="4EBB33E4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4414F">
        <w:rPr>
          <w:rFonts w:asciiTheme="minorHAnsi" w:hAnsiTheme="minorHAnsi" w:cstheme="minorHAnsi"/>
          <w:color w:val="000000" w:themeColor="text1"/>
          <w:sz w:val="20"/>
          <w:szCs w:val="20"/>
        </w:rPr>
        <w:t>Two submissions from non-CASC members</w:t>
      </w:r>
    </w:p>
    <w:p w:rsidRPr="00F4414F" w:rsidR="00D06775" w:rsidP="001C1B95" w:rsidRDefault="00D06775" w14:paraId="35C88978" w14:textId="11AD322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4414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Money donated to help Spiritual Care practitioners during COVID</w:t>
      </w:r>
      <w:r w:rsidRPr="00F4414F" w:rsidR="00F4414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(not included in research total)</w:t>
      </w:r>
    </w:p>
    <w:p w:rsidRPr="00F4414F" w:rsidR="00224B9E" w:rsidP="335A86A9" w:rsidRDefault="00224B9E" w14:paraId="508BDD7B" w14:noSpellErr="1" w14:textId="5F1881EE">
      <w:pPr>
        <w:pStyle w:val="ListParagraph"/>
        <w:numPr>
          <w:ilvl w:val="0"/>
          <w:numId w:val="4"/>
        </w:numPr>
        <w:rPr>
          <w:rFonts w:ascii="Calibri" w:hAnsi="Calibri" w:cs="Calibri" w:asciiTheme="minorAscii" w:hAnsiTheme="minorAscii" w:cstheme="minorAscii"/>
          <w:color w:val="000000" w:themeColor="text1"/>
          <w:sz w:val="20"/>
          <w:szCs w:val="20"/>
        </w:rPr>
      </w:pPr>
      <w:r w:rsidRPr="335A86A9" w:rsidR="00224B9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Research grants for 2025 have not yet been decided</w:t>
      </w:r>
    </w:p>
    <w:p w:rsidRPr="00F4414F" w:rsidR="00072C01" w:rsidP="00072C01" w:rsidRDefault="00072C01" w14:paraId="47FB0F11" w14:textId="77777777">
      <w:pPr>
        <w:rPr>
          <w:rFonts w:asciiTheme="minorHAnsi" w:hAnsiTheme="minorHAnsi" w:cstheme="minorHAnsi"/>
          <w:color w:val="000000" w:themeColor="text1"/>
        </w:rPr>
      </w:pPr>
    </w:p>
    <w:sectPr w:rsidRPr="00F4414F" w:rsidR="00072C01" w:rsidSect="000973ED">
      <w:type w:val="continuous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21E2B"/>
    <w:multiLevelType w:val="hybridMultilevel"/>
    <w:tmpl w:val="1B34E87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8F5215"/>
    <w:multiLevelType w:val="hybridMultilevel"/>
    <w:tmpl w:val="B0B2511C"/>
    <w:lvl w:ilvl="0" w:tplc="236E8EF4">
      <w:start w:val="1"/>
      <w:numFmt w:val="decimal"/>
      <w:lvlText w:val="%1.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184E35"/>
    <w:multiLevelType w:val="hybridMultilevel"/>
    <w:tmpl w:val="1DE07BD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7633866">
    <w:abstractNumId w:val="2"/>
  </w:num>
  <w:num w:numId="2" w16cid:durableId="1097598197">
    <w:abstractNumId w:val="2"/>
  </w:num>
  <w:num w:numId="3" w16cid:durableId="1500388571">
    <w:abstractNumId w:val="0"/>
  </w:num>
  <w:num w:numId="4" w16cid:durableId="29164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07"/>
    <w:rsid w:val="00072C01"/>
    <w:rsid w:val="000973ED"/>
    <w:rsid w:val="000E2131"/>
    <w:rsid w:val="000E30F9"/>
    <w:rsid w:val="000F5C67"/>
    <w:rsid w:val="0017342E"/>
    <w:rsid w:val="001B6E04"/>
    <w:rsid w:val="001C1B95"/>
    <w:rsid w:val="001C6740"/>
    <w:rsid w:val="00222EB8"/>
    <w:rsid w:val="00224B9E"/>
    <w:rsid w:val="002C496C"/>
    <w:rsid w:val="003E6DD2"/>
    <w:rsid w:val="003F6407"/>
    <w:rsid w:val="00461B63"/>
    <w:rsid w:val="00511381"/>
    <w:rsid w:val="00572537"/>
    <w:rsid w:val="005C0F2D"/>
    <w:rsid w:val="00622B28"/>
    <w:rsid w:val="00627402"/>
    <w:rsid w:val="006824B4"/>
    <w:rsid w:val="006B0EEB"/>
    <w:rsid w:val="0076037F"/>
    <w:rsid w:val="007C1A76"/>
    <w:rsid w:val="00813AAD"/>
    <w:rsid w:val="00855857"/>
    <w:rsid w:val="008C3E12"/>
    <w:rsid w:val="00913C26"/>
    <w:rsid w:val="009669A2"/>
    <w:rsid w:val="00A00299"/>
    <w:rsid w:val="00AC6114"/>
    <w:rsid w:val="00AE1B85"/>
    <w:rsid w:val="00B14AB9"/>
    <w:rsid w:val="00BC31D8"/>
    <w:rsid w:val="00C4294E"/>
    <w:rsid w:val="00CA50BE"/>
    <w:rsid w:val="00D06775"/>
    <w:rsid w:val="00D34088"/>
    <w:rsid w:val="00D5534D"/>
    <w:rsid w:val="00D6419D"/>
    <w:rsid w:val="00DB2E4D"/>
    <w:rsid w:val="00E445CD"/>
    <w:rsid w:val="00E61275"/>
    <w:rsid w:val="00E84575"/>
    <w:rsid w:val="00EA062A"/>
    <w:rsid w:val="00F4414F"/>
    <w:rsid w:val="00F622CA"/>
    <w:rsid w:val="335A86A9"/>
    <w:rsid w:val="44D61D99"/>
    <w:rsid w:val="7E5FB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7C62D"/>
  <w15:chartTrackingRefBased/>
  <w15:docId w15:val="{EDDE9CFD-028B-4999-BC14-0EC50133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6407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B9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407"/>
    <w:pPr>
      <w:ind w:left="720"/>
    </w:pPr>
  </w:style>
  <w:style w:type="table" w:styleId="TableGrid">
    <w:name w:val="Table Grid"/>
    <w:basedOn w:val="TableNormal"/>
    <w:uiPriority w:val="39"/>
    <w:rsid w:val="006B0E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1C1B95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6765ed-4e80-4fde-9ba4-feaae75cd3c0">
      <Terms xmlns="http://schemas.microsoft.com/office/infopath/2007/PartnerControls"/>
    </lcf76f155ced4ddcb4097134ff3c332f>
    <TaxCatchAll xmlns="2d553acf-2d84-41a7-bd19-06b8b0050b87" xsi:nil="true"/>
    <Thumbnail xmlns="6b6765ed-4e80-4fde-9ba4-feaae75cd3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DFA102C23274D9836C5EF8A53DFA7" ma:contentTypeVersion="15" ma:contentTypeDescription="Create a new document." ma:contentTypeScope="" ma:versionID="f0ec5b3af3a856a3e99a449785030af9">
  <xsd:schema xmlns:xsd="http://www.w3.org/2001/XMLSchema" xmlns:xs="http://www.w3.org/2001/XMLSchema" xmlns:p="http://schemas.microsoft.com/office/2006/metadata/properties" xmlns:ns2="6b6765ed-4e80-4fde-9ba4-feaae75cd3c0" xmlns:ns3="2d553acf-2d84-41a7-bd19-06b8b0050b87" targetNamespace="http://schemas.microsoft.com/office/2006/metadata/properties" ma:root="true" ma:fieldsID="da5c04e82cabd3c2bfa4f7b2bdf4c918" ns2:_="" ns3:_="">
    <xsd:import namespace="6b6765ed-4e80-4fde-9ba4-feaae75cd3c0"/>
    <xsd:import namespace="2d553acf-2d84-41a7-bd19-06b8b0050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765ed-4e80-4fde-9ba4-feaae75cd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5d8afed-5883-4abc-88e7-279ecf83f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2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53acf-2d84-41a7-bd19-06b8b0050b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3fe54f-8190-4726-8bbe-be2f35594856}" ma:internalName="TaxCatchAll" ma:showField="CatchAllData" ma:web="2d553acf-2d84-41a7-bd19-06b8b0050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85426-4E00-4DD9-A2CD-7ECC5B4A8BA5}">
  <ds:schemaRefs>
    <ds:schemaRef ds:uri="http://schemas.microsoft.com/office/2006/metadata/properties"/>
    <ds:schemaRef ds:uri="http://schemas.microsoft.com/office/infopath/2007/PartnerControls"/>
    <ds:schemaRef ds:uri="31e85f0c-ce2f-49a5-9a70-28a9ee60e39c"/>
    <ds:schemaRef ds:uri="a04b7626-c7a2-4b37-9baf-725f34b18782"/>
  </ds:schemaRefs>
</ds:datastoreItem>
</file>

<file path=customXml/itemProps2.xml><?xml version="1.0" encoding="utf-8"?>
<ds:datastoreItem xmlns:ds="http://schemas.openxmlformats.org/officeDocument/2006/customXml" ds:itemID="{538E9E8B-48CF-438B-8DE3-6A3A4A406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E20CA-177B-4F8F-A15E-2FBE5CB73D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Foundation President - Sandy Reynolds</cp:lastModifiedBy>
  <cp:revision>24</cp:revision>
  <cp:lastPrinted>2026-01-11T16:19:00Z</cp:lastPrinted>
  <dcterms:created xsi:type="dcterms:W3CDTF">2025-11-09T05:01:00Z</dcterms:created>
  <dcterms:modified xsi:type="dcterms:W3CDTF">2026-05-19T23:49:50Z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0x010100124DFA102C23274D9836C5EF8A53DFA7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