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215ED" w14:textId="6412FE59" w:rsidR="00FF7D5B" w:rsidRDefault="00FF7D5B" w:rsidP="00FF7D5B">
      <w:pPr>
        <w:shd w:val="clear" w:color="auto" w:fill="FFFFFF"/>
        <w:outlineLvl w:val="0"/>
        <w:rPr>
          <w:rFonts w:ascii="Calibri" w:eastAsia="Times New Roman" w:hAnsi="Calibri" w:cs="Calibri"/>
          <w:b/>
          <w:bCs/>
          <w:smallCaps/>
          <w:color w:val="194080"/>
          <w:kern w:val="36"/>
          <w:sz w:val="40"/>
          <w:szCs w:val="40"/>
          <w:bdr w:val="none" w:sz="0" w:space="0" w:color="auto" w:frame="1"/>
          <w:lang w:eastAsia="en-CA"/>
        </w:rPr>
      </w:pPr>
      <w:bookmarkStart w:id="0" w:name="x__Toc97193134"/>
      <w:r w:rsidRPr="00FF7D5B">
        <w:rPr>
          <w:rFonts w:ascii="Calibri" w:eastAsia="Times New Roman" w:hAnsi="Calibri" w:cs="Calibri"/>
          <w:b/>
          <w:bCs/>
          <w:smallCaps/>
          <w:color w:val="194080"/>
          <w:kern w:val="36"/>
          <w:sz w:val="40"/>
          <w:szCs w:val="40"/>
          <w:bdr w:val="none" w:sz="0" w:space="0" w:color="auto" w:frame="1"/>
          <w:lang w:eastAsia="en-CA"/>
        </w:rPr>
        <w:t>A History of Spiritual Care and Psycho-Spiritual Therapy</w:t>
      </w:r>
      <w:bookmarkEnd w:id="0"/>
    </w:p>
    <w:p w14:paraId="47B492A5" w14:textId="77777777" w:rsidR="00117499" w:rsidRPr="00FF7D5B" w:rsidRDefault="00117499" w:rsidP="00FF7D5B">
      <w:pPr>
        <w:shd w:val="clear" w:color="auto" w:fill="FFFFFF"/>
        <w:outlineLvl w:val="0"/>
        <w:rPr>
          <w:rFonts w:ascii="Calibri" w:eastAsia="Times New Roman" w:hAnsi="Calibri" w:cs="Calibri"/>
          <w:b/>
          <w:bCs/>
          <w:smallCaps/>
          <w:color w:val="194080"/>
          <w:kern w:val="36"/>
          <w:sz w:val="40"/>
          <w:szCs w:val="40"/>
          <w:lang w:val="en-CA" w:eastAsia="en-CA"/>
        </w:rPr>
      </w:pPr>
    </w:p>
    <w:p w14:paraId="3BEFED5E"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 xml:space="preserve">In Canada, Supervised Pastoral Education (SPE) came out of the Clinical Pastoral Education (CPE) movement in the United States. American Pioneers, Dr. William Keller, Dr. Richard Cabot, and Rev. Anton </w:t>
      </w:r>
      <w:proofErr w:type="spellStart"/>
      <w:r w:rsidRPr="00FF7D5B">
        <w:rPr>
          <w:rFonts w:ascii="inherit" w:eastAsia="Times New Roman" w:hAnsi="inherit" w:cs="Arial"/>
          <w:color w:val="auto"/>
          <w:szCs w:val="22"/>
          <w:bdr w:val="none" w:sz="0" w:space="0" w:color="auto" w:frame="1"/>
          <w:lang w:val="en-CA" w:eastAsia="en-CA"/>
        </w:rPr>
        <w:t>Boisen</w:t>
      </w:r>
      <w:proofErr w:type="spellEnd"/>
      <w:r w:rsidRPr="00FF7D5B">
        <w:rPr>
          <w:rFonts w:ascii="inherit" w:eastAsia="Times New Roman" w:hAnsi="inherit" w:cs="Arial"/>
          <w:color w:val="auto"/>
          <w:szCs w:val="22"/>
          <w:bdr w:val="none" w:sz="0" w:space="0" w:color="auto" w:frame="1"/>
          <w:lang w:val="en-CA" w:eastAsia="en-CA"/>
        </w:rPr>
        <w:t>,</w:t>
      </w:r>
      <w:bookmarkStart w:id="1" w:name="x__ftnref1"/>
      <w:r w:rsidRPr="00FF7D5B">
        <w:rPr>
          <w:rFonts w:ascii="inherit" w:eastAsia="Times New Roman" w:hAnsi="inherit" w:cs="Arial"/>
          <w:color w:val="auto"/>
          <w:szCs w:val="22"/>
          <w:bdr w:val="none" w:sz="0" w:space="0" w:color="auto" w:frame="1"/>
          <w:lang w:val="en-CA" w:eastAsia="en-CA"/>
        </w:rPr>
        <w:fldChar w:fldCharType="begin"/>
      </w:r>
      <w:r w:rsidRPr="00FF7D5B">
        <w:rPr>
          <w:rFonts w:ascii="inherit" w:eastAsia="Times New Roman" w:hAnsi="inherit" w:cs="Arial"/>
          <w:color w:val="auto"/>
          <w:szCs w:val="22"/>
          <w:bdr w:val="none" w:sz="0" w:space="0" w:color="auto" w:frame="1"/>
          <w:lang w:val="en-CA" w:eastAsia="en-CA"/>
        </w:rPr>
        <w:instrText xml:space="preserve"> HYPERLINK "https://outlook.office365.com/mail/inbox/id/AAQkADgwZmM2NTg4LTQ5YmUtNGQxMi1hNzMwLTdkODU3YjZjYzA5NQAQAPTgw3km4l1PkWOKL3Qcvto%3D" \l "_ftn1" </w:instrText>
      </w:r>
      <w:r w:rsidRPr="00FF7D5B">
        <w:rPr>
          <w:rFonts w:ascii="inherit" w:eastAsia="Times New Roman" w:hAnsi="inherit" w:cs="Arial"/>
          <w:color w:val="auto"/>
          <w:szCs w:val="22"/>
          <w:bdr w:val="none" w:sz="0" w:space="0" w:color="auto" w:frame="1"/>
          <w:lang w:val="en-CA" w:eastAsia="en-CA"/>
        </w:rPr>
        <w:fldChar w:fldCharType="separate"/>
      </w:r>
      <w:r w:rsidRPr="00FF7D5B">
        <w:rPr>
          <w:rFonts w:eastAsia="Times New Roman" w:cs="Arial"/>
          <w:color w:val="0000FF"/>
          <w:szCs w:val="22"/>
          <w:u w:val="single"/>
          <w:bdr w:val="none" w:sz="0" w:space="0" w:color="auto" w:frame="1"/>
          <w:lang w:val="en-CA" w:eastAsia="en-CA"/>
        </w:rPr>
        <w:t>[1]</w:t>
      </w:r>
      <w:r w:rsidRPr="00FF7D5B">
        <w:rPr>
          <w:rFonts w:ascii="inherit" w:eastAsia="Times New Roman" w:hAnsi="inherit" w:cs="Arial"/>
          <w:color w:val="auto"/>
          <w:szCs w:val="22"/>
          <w:bdr w:val="none" w:sz="0" w:space="0" w:color="auto" w:frame="1"/>
          <w:lang w:val="en-CA" w:eastAsia="en-CA"/>
        </w:rPr>
        <w:fldChar w:fldCharType="end"/>
      </w:r>
      <w:bookmarkEnd w:id="1"/>
      <w:r w:rsidRPr="00FF7D5B">
        <w:rPr>
          <w:rFonts w:ascii="inherit" w:eastAsia="Times New Roman" w:hAnsi="inherit" w:cs="Arial"/>
          <w:color w:val="auto"/>
          <w:szCs w:val="22"/>
          <w:bdr w:val="none" w:sz="0" w:space="0" w:color="auto" w:frame="1"/>
          <w:lang w:val="en-CA" w:eastAsia="en-CA"/>
        </w:rPr>
        <w:t> introduced a new training method into theological education in the 1920s </w:t>
      </w:r>
      <w:r w:rsidRPr="00FF7D5B">
        <w:rPr>
          <w:rFonts w:ascii="inherit" w:eastAsia="Times New Roman" w:hAnsi="inherit" w:cs="Arial"/>
          <w:color w:val="FF0000"/>
          <w:szCs w:val="22"/>
          <w:bdr w:val="none" w:sz="0" w:space="0" w:color="auto" w:frame="1"/>
          <w:lang w:val="en-CA" w:eastAsia="en-CA"/>
        </w:rPr>
        <w:t>(Veinotte, unpublished)</w:t>
      </w:r>
      <w:r w:rsidRPr="00FF7D5B">
        <w:rPr>
          <w:rFonts w:ascii="inherit" w:eastAsia="Times New Roman" w:hAnsi="inherit" w:cs="Arial"/>
          <w:color w:val="auto"/>
          <w:szCs w:val="22"/>
          <w:bdr w:val="none" w:sz="0" w:space="0" w:color="auto" w:frame="1"/>
          <w:lang w:val="en-CA" w:eastAsia="en-CA"/>
        </w:rPr>
        <w:t xml:space="preserve">. Their mission was to train clergy within the healthcare system and enable religious clergy to become part of the healing team for patients (“those that suffer”). </w:t>
      </w:r>
      <w:proofErr w:type="spellStart"/>
      <w:r w:rsidRPr="00FF7D5B">
        <w:rPr>
          <w:rFonts w:ascii="inherit" w:eastAsia="Times New Roman" w:hAnsi="inherit" w:cs="Arial"/>
          <w:color w:val="auto"/>
          <w:szCs w:val="22"/>
          <w:bdr w:val="none" w:sz="0" w:space="0" w:color="auto" w:frame="1"/>
          <w:lang w:val="en-CA" w:eastAsia="en-CA"/>
        </w:rPr>
        <w:t>Boisen</w:t>
      </w:r>
      <w:proofErr w:type="spellEnd"/>
      <w:r w:rsidRPr="00FF7D5B">
        <w:rPr>
          <w:rFonts w:ascii="inherit" w:eastAsia="Times New Roman" w:hAnsi="inherit" w:cs="Arial"/>
          <w:color w:val="auto"/>
          <w:szCs w:val="22"/>
          <w:bdr w:val="none" w:sz="0" w:space="0" w:color="auto" w:frame="1"/>
          <w:lang w:val="en-CA" w:eastAsia="en-CA"/>
        </w:rPr>
        <w:t xml:space="preserve"> believed that students studied patients as “living human documents” (Asquith, 1982) under supervision, much like how interns became medical doctors. Clergy developed through action and reflection, self-awareness, and spiritual growth a practical method for “doing” theology and augmented traditional methods of theological education beyond the academy. This new orientation assisted clergy to develop more effective communication skills and, through CPE’s spiritual formation, become more competent in delivering pastoral care to the sick and dying.</w:t>
      </w:r>
    </w:p>
    <w:p w14:paraId="7E71FD38"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 </w:t>
      </w:r>
    </w:p>
    <w:p w14:paraId="760C57E2"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 xml:space="preserve">According to </w:t>
      </w:r>
      <w:proofErr w:type="spellStart"/>
      <w:r w:rsidRPr="00FF7D5B">
        <w:rPr>
          <w:rFonts w:ascii="inherit" w:eastAsia="Times New Roman" w:hAnsi="inherit" w:cs="Arial"/>
          <w:color w:val="auto"/>
          <w:szCs w:val="22"/>
          <w:bdr w:val="none" w:sz="0" w:space="0" w:color="auto" w:frame="1"/>
          <w:lang w:val="en-CA" w:eastAsia="en-CA"/>
        </w:rPr>
        <w:t>Stokoe</w:t>
      </w:r>
      <w:proofErr w:type="spellEnd"/>
      <w:r w:rsidRPr="00FF7D5B">
        <w:rPr>
          <w:rFonts w:ascii="inherit" w:eastAsia="Times New Roman" w:hAnsi="inherit" w:cs="Arial"/>
          <w:color w:val="auto"/>
          <w:szCs w:val="22"/>
          <w:bdr w:val="none" w:sz="0" w:space="0" w:color="auto" w:frame="1"/>
          <w:lang w:val="en-CA" w:eastAsia="en-CA"/>
        </w:rPr>
        <w:t xml:space="preserve"> (2005), the founders of the CPE movement made it clear to every student that they must not think of themselves as under training to “become a psychiatrist or a psychoanalyst” because it would take years of specialized training for that goal within formal institutions. Instead, the ethos of CPE was to bring “the minister-to-be face to face with human misery in various institutions, and there, under competent supervision, to accomplish three things:</w:t>
      </w:r>
    </w:p>
    <w:p w14:paraId="529473C2"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 </w:t>
      </w:r>
    </w:p>
    <w:p w14:paraId="2429C0A8" w14:textId="77777777" w:rsidR="00FF7D5B" w:rsidRPr="00FF7D5B" w:rsidRDefault="00FF7D5B" w:rsidP="00FF7D5B">
      <w:pPr>
        <w:shd w:val="clear" w:color="auto" w:fill="FFFFFF"/>
        <w:ind w:left="720" w:hanging="360"/>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1.</w:t>
      </w:r>
      <w:r w:rsidRPr="00FF7D5B">
        <w:rPr>
          <w:rFonts w:ascii="Times New Roman" w:eastAsia="Times New Roman" w:hAnsi="Times New Roman" w:cs="Times New Roman"/>
          <w:color w:val="auto"/>
          <w:sz w:val="14"/>
          <w:szCs w:val="14"/>
          <w:bdr w:val="none" w:sz="0" w:space="0" w:color="auto" w:frame="1"/>
          <w:lang w:val="en-CA" w:eastAsia="en-CA"/>
        </w:rPr>
        <w:t>     </w:t>
      </w:r>
      <w:r w:rsidRPr="00FF7D5B">
        <w:rPr>
          <w:rFonts w:ascii="inherit" w:eastAsia="Times New Roman" w:hAnsi="inherit" w:cs="Arial"/>
          <w:color w:val="auto"/>
          <w:szCs w:val="22"/>
          <w:bdr w:val="none" w:sz="0" w:space="0" w:color="auto" w:frame="1"/>
          <w:lang w:val="en-CA" w:eastAsia="en-CA"/>
        </w:rPr>
        <w:t xml:space="preserve">Open the student’s eyes to the real problems of [all] and to develop in [them] methods of observation which would make [them] competent as an instigator of forces which religion </w:t>
      </w:r>
      <w:proofErr w:type="gramStart"/>
      <w:r w:rsidRPr="00FF7D5B">
        <w:rPr>
          <w:rFonts w:ascii="inherit" w:eastAsia="Times New Roman" w:hAnsi="inherit" w:cs="Arial"/>
          <w:color w:val="auto"/>
          <w:szCs w:val="22"/>
          <w:bdr w:val="none" w:sz="0" w:space="0" w:color="auto" w:frame="1"/>
          <w:lang w:val="en-CA" w:eastAsia="en-CA"/>
        </w:rPr>
        <w:t>has to</w:t>
      </w:r>
      <w:proofErr w:type="gramEnd"/>
      <w:r w:rsidRPr="00FF7D5B">
        <w:rPr>
          <w:rFonts w:ascii="inherit" w:eastAsia="Times New Roman" w:hAnsi="inherit" w:cs="Arial"/>
          <w:color w:val="auto"/>
          <w:szCs w:val="22"/>
          <w:bdr w:val="none" w:sz="0" w:space="0" w:color="auto" w:frame="1"/>
          <w:lang w:val="en-CA" w:eastAsia="en-CA"/>
        </w:rPr>
        <w:t xml:space="preserve"> do and the laws which govern these forces</w:t>
      </w:r>
    </w:p>
    <w:p w14:paraId="70D0A513" w14:textId="77777777" w:rsidR="00FF7D5B" w:rsidRPr="00FF7D5B" w:rsidRDefault="00FF7D5B" w:rsidP="00FF7D5B">
      <w:pPr>
        <w:shd w:val="clear" w:color="auto" w:fill="FFFFFF"/>
        <w:ind w:left="720" w:hanging="360"/>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2.</w:t>
      </w:r>
      <w:r w:rsidRPr="00FF7D5B">
        <w:rPr>
          <w:rFonts w:ascii="Times New Roman" w:eastAsia="Times New Roman" w:hAnsi="Times New Roman" w:cs="Times New Roman"/>
          <w:color w:val="auto"/>
          <w:sz w:val="14"/>
          <w:szCs w:val="14"/>
          <w:bdr w:val="none" w:sz="0" w:space="0" w:color="auto" w:frame="1"/>
          <w:lang w:val="en-CA" w:eastAsia="en-CA"/>
        </w:rPr>
        <w:t>     </w:t>
      </w:r>
      <w:r w:rsidRPr="00FF7D5B">
        <w:rPr>
          <w:rFonts w:ascii="inherit" w:eastAsia="Times New Roman" w:hAnsi="inherit" w:cs="Arial"/>
          <w:color w:val="auto"/>
          <w:szCs w:val="22"/>
          <w:bdr w:val="none" w:sz="0" w:space="0" w:color="auto" w:frame="1"/>
          <w:lang w:val="en-CA" w:eastAsia="en-CA"/>
        </w:rPr>
        <w:t>To train [them] in the art of helping people out of trouble and enabling them to find spiritual Health</w:t>
      </w:r>
    </w:p>
    <w:p w14:paraId="0F59C503" w14:textId="77777777" w:rsidR="00FF7D5B" w:rsidRPr="00FF7D5B" w:rsidRDefault="00FF7D5B" w:rsidP="00FF7D5B">
      <w:pPr>
        <w:shd w:val="clear" w:color="auto" w:fill="FFFFFF"/>
        <w:ind w:left="720" w:hanging="360"/>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3.</w:t>
      </w:r>
      <w:r w:rsidRPr="00FF7D5B">
        <w:rPr>
          <w:rFonts w:ascii="Times New Roman" w:eastAsia="Times New Roman" w:hAnsi="Times New Roman" w:cs="Times New Roman"/>
          <w:color w:val="auto"/>
          <w:sz w:val="14"/>
          <w:szCs w:val="14"/>
          <w:bdr w:val="none" w:sz="0" w:space="0" w:color="auto" w:frame="1"/>
          <w:lang w:val="en-CA" w:eastAsia="en-CA"/>
        </w:rPr>
        <w:t>     </w:t>
      </w:r>
      <w:r w:rsidRPr="00FF7D5B">
        <w:rPr>
          <w:rFonts w:ascii="inherit" w:eastAsia="Times New Roman" w:hAnsi="inherit" w:cs="Arial"/>
          <w:color w:val="auto"/>
          <w:szCs w:val="22"/>
          <w:bdr w:val="none" w:sz="0" w:space="0" w:color="auto" w:frame="1"/>
          <w:lang w:val="en-CA" w:eastAsia="en-CA"/>
        </w:rPr>
        <w:t>To bring about a greater degree of mutual understanding among the professional groups which are concerned with the personal problems of human beings (</w:t>
      </w:r>
      <w:proofErr w:type="spellStart"/>
      <w:r w:rsidRPr="00FF7D5B">
        <w:rPr>
          <w:rFonts w:ascii="inherit" w:eastAsia="Times New Roman" w:hAnsi="inherit" w:cs="Arial"/>
          <w:color w:val="auto"/>
          <w:szCs w:val="22"/>
          <w:bdr w:val="none" w:sz="0" w:space="0" w:color="auto" w:frame="1"/>
          <w:lang w:val="en-CA" w:eastAsia="en-CA"/>
        </w:rPr>
        <w:t>Stokoe</w:t>
      </w:r>
      <w:proofErr w:type="spellEnd"/>
      <w:r w:rsidRPr="00FF7D5B">
        <w:rPr>
          <w:rFonts w:ascii="inherit" w:eastAsia="Times New Roman" w:hAnsi="inherit" w:cs="Arial"/>
          <w:color w:val="auto"/>
          <w:szCs w:val="22"/>
          <w:bdr w:val="none" w:sz="0" w:space="0" w:color="auto" w:frame="1"/>
          <w:lang w:val="en-CA" w:eastAsia="en-CA"/>
        </w:rPr>
        <w:t>, 2005).</w:t>
      </w:r>
    </w:p>
    <w:p w14:paraId="01E7C85B" w14:textId="77777777" w:rsidR="00FF7D5B" w:rsidRPr="00FF7D5B" w:rsidRDefault="00FF7D5B" w:rsidP="00FF7D5B">
      <w:pPr>
        <w:shd w:val="clear" w:color="auto" w:fill="FFFFFF"/>
        <w:ind w:left="720"/>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 </w:t>
      </w:r>
    </w:p>
    <w:p w14:paraId="33FDEA61"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By the end of the 1930s, CPE attracted Canadian students</w:t>
      </w:r>
      <w:bookmarkStart w:id="2" w:name="x__ftnref2"/>
      <w:r w:rsidRPr="00FF7D5B">
        <w:rPr>
          <w:rFonts w:ascii="inherit" w:eastAsia="Times New Roman" w:hAnsi="inherit" w:cs="Arial"/>
          <w:color w:val="auto"/>
          <w:szCs w:val="22"/>
          <w:bdr w:val="none" w:sz="0" w:space="0" w:color="auto" w:frame="1"/>
          <w:lang w:val="en-CA" w:eastAsia="en-CA"/>
        </w:rPr>
        <w:fldChar w:fldCharType="begin"/>
      </w:r>
      <w:r w:rsidRPr="00FF7D5B">
        <w:rPr>
          <w:rFonts w:ascii="inherit" w:eastAsia="Times New Roman" w:hAnsi="inherit" w:cs="Arial"/>
          <w:color w:val="auto"/>
          <w:szCs w:val="22"/>
          <w:bdr w:val="none" w:sz="0" w:space="0" w:color="auto" w:frame="1"/>
          <w:lang w:val="en-CA" w:eastAsia="en-CA"/>
        </w:rPr>
        <w:instrText xml:space="preserve"> HYPERLINK "https://outlook.office365.com/mail/inbox/id/AAQkADgwZmM2NTg4LTQ5YmUtNGQxMi1hNzMwLTdkODU3YjZjYzA5NQAQAPTgw3km4l1PkWOKL3Qcvto%3D" \l "_ftn2" </w:instrText>
      </w:r>
      <w:r w:rsidRPr="00FF7D5B">
        <w:rPr>
          <w:rFonts w:ascii="inherit" w:eastAsia="Times New Roman" w:hAnsi="inherit" w:cs="Arial"/>
          <w:color w:val="auto"/>
          <w:szCs w:val="22"/>
          <w:bdr w:val="none" w:sz="0" w:space="0" w:color="auto" w:frame="1"/>
          <w:lang w:val="en-CA" w:eastAsia="en-CA"/>
        </w:rPr>
        <w:fldChar w:fldCharType="separate"/>
      </w:r>
      <w:r w:rsidRPr="00FF7D5B">
        <w:rPr>
          <w:rFonts w:eastAsia="Times New Roman" w:cs="Arial"/>
          <w:color w:val="0000FF"/>
          <w:szCs w:val="22"/>
          <w:u w:val="single"/>
          <w:bdr w:val="none" w:sz="0" w:space="0" w:color="auto" w:frame="1"/>
          <w:lang w:val="en-CA" w:eastAsia="en-CA"/>
        </w:rPr>
        <w:t>[2]</w:t>
      </w:r>
      <w:r w:rsidRPr="00FF7D5B">
        <w:rPr>
          <w:rFonts w:ascii="inherit" w:eastAsia="Times New Roman" w:hAnsi="inherit" w:cs="Arial"/>
          <w:color w:val="auto"/>
          <w:szCs w:val="22"/>
          <w:bdr w:val="none" w:sz="0" w:space="0" w:color="auto" w:frame="1"/>
          <w:lang w:val="en-CA" w:eastAsia="en-CA"/>
        </w:rPr>
        <w:fldChar w:fldCharType="end"/>
      </w:r>
      <w:bookmarkEnd w:id="2"/>
      <w:r w:rsidRPr="00FF7D5B">
        <w:rPr>
          <w:rFonts w:ascii="inherit" w:eastAsia="Times New Roman" w:hAnsi="inherit" w:cs="Arial"/>
          <w:color w:val="auto"/>
          <w:szCs w:val="22"/>
          <w:bdr w:val="none" w:sz="0" w:space="0" w:color="auto" w:frame="1"/>
          <w:lang w:val="en-CA" w:eastAsia="en-CA"/>
        </w:rPr>
        <w:t>, who became leaders in developing SPE and rallying a movement of clinical pastors </w:t>
      </w:r>
      <w:r w:rsidRPr="00FF7D5B">
        <w:rPr>
          <w:rFonts w:ascii="inherit" w:eastAsia="Times New Roman" w:hAnsi="inherit" w:cs="Arial"/>
          <w:color w:val="FF0000"/>
          <w:szCs w:val="22"/>
          <w:bdr w:val="none" w:sz="0" w:space="0" w:color="auto" w:frame="1"/>
          <w:lang w:val="en-CA" w:eastAsia="en-CA"/>
        </w:rPr>
        <w:t>(Veinotte, unpublished)</w:t>
      </w:r>
      <w:r w:rsidRPr="00FF7D5B">
        <w:rPr>
          <w:rFonts w:ascii="inherit" w:eastAsia="Times New Roman" w:hAnsi="inherit" w:cs="Arial"/>
          <w:color w:val="auto"/>
          <w:szCs w:val="22"/>
          <w:bdr w:val="none" w:sz="0" w:space="0" w:color="auto" w:frame="1"/>
          <w:lang w:val="en-CA" w:eastAsia="en-CA"/>
        </w:rPr>
        <w:t>. </w:t>
      </w:r>
    </w:p>
    <w:p w14:paraId="2F15623C"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 </w:t>
      </w:r>
    </w:p>
    <w:p w14:paraId="62665DDA"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SPE valuing inclusivity moved beyond Christian Protestantism to ecumenical affiliations and inter-faith clergy. With the term SPE, members were more closely associated with theological institutions with their emphasis on ministry supervision than with clinical observation. By the 1970s, CPE programs in Canada were well established across the nation and were an integrated part of many theological institutions </w:t>
      </w:r>
      <w:r w:rsidRPr="00FF7D5B">
        <w:rPr>
          <w:rFonts w:ascii="inherit" w:eastAsia="Times New Roman" w:hAnsi="inherit" w:cs="Arial"/>
          <w:color w:val="FF0000"/>
          <w:szCs w:val="22"/>
          <w:bdr w:val="none" w:sz="0" w:space="0" w:color="auto" w:frame="1"/>
          <w:lang w:val="en-CA" w:eastAsia="en-CA"/>
        </w:rPr>
        <w:t>(Veinotte, unpublished)</w:t>
      </w:r>
      <w:r w:rsidRPr="00FF7D5B">
        <w:rPr>
          <w:rFonts w:ascii="inherit" w:eastAsia="Times New Roman" w:hAnsi="inherit" w:cs="Arial"/>
          <w:color w:val="auto"/>
          <w:szCs w:val="22"/>
          <w:bdr w:val="none" w:sz="0" w:space="0" w:color="auto" w:frame="1"/>
          <w:lang w:val="en-CA" w:eastAsia="en-CA"/>
        </w:rPr>
        <w:t>. In the 1980s, teaching supervisors began conducting CPE units for Aboriginal students in Winnipeg and in Edmonton in the 1990s </w:t>
      </w:r>
      <w:r w:rsidRPr="00FF7D5B">
        <w:rPr>
          <w:rFonts w:ascii="inherit" w:eastAsia="Times New Roman" w:hAnsi="inherit" w:cs="Arial"/>
          <w:color w:val="FF0000"/>
          <w:szCs w:val="22"/>
          <w:bdr w:val="none" w:sz="0" w:space="0" w:color="auto" w:frame="1"/>
          <w:lang w:val="en-CA" w:eastAsia="en-CA"/>
        </w:rPr>
        <w:t>(CASC/ACSS Website Reference link?).</w:t>
      </w:r>
    </w:p>
    <w:p w14:paraId="0C2B6E08"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 xml:space="preserve">In Canada, the training branch to become a Pastoral Counsellor was Pastoral Counselling Education (PCE). An effort to solidify CPE and PCE under the same Supervisory Education has been a long-standing value. Since the 1980s, some SPE centres have included 1 PCE unit during a CPE year-long residency. By the 1990s, PCE centres underwent significant expansion, and Supervisor-Educators </w:t>
      </w:r>
      <w:r w:rsidRPr="00FF7D5B">
        <w:rPr>
          <w:rFonts w:ascii="inherit" w:eastAsia="Times New Roman" w:hAnsi="inherit" w:cs="Arial"/>
          <w:color w:val="auto"/>
          <w:szCs w:val="22"/>
          <w:bdr w:val="none" w:sz="0" w:space="0" w:color="auto" w:frame="1"/>
          <w:lang w:val="en-CA" w:eastAsia="en-CA"/>
        </w:rPr>
        <w:lastRenderedPageBreak/>
        <w:t>piloted a blended PCE and CPE unit in the 2000s. Another value learned from PCE centres has been integrating academic counselling courses for retaining the standard pastoral counselling.</w:t>
      </w:r>
    </w:p>
    <w:p w14:paraId="7928E9B7"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 xml:space="preserve">As we advanced in 2022, SPE develops its core curriculum content integrating it with a Learning Management System for online learning. CASC/ACSS also adopted new nomenclature for CPE (moving from Clinical Pastoral Education to Clinical Psychospiritual </w:t>
      </w:r>
      <w:proofErr w:type="gramStart"/>
      <w:r w:rsidRPr="00FF7D5B">
        <w:rPr>
          <w:rFonts w:ascii="inherit" w:eastAsia="Times New Roman" w:hAnsi="inherit" w:cs="Arial"/>
          <w:color w:val="auto"/>
          <w:szCs w:val="22"/>
          <w:bdr w:val="none" w:sz="0" w:space="0" w:color="auto" w:frame="1"/>
          <w:lang w:val="en-CA" w:eastAsia="en-CA"/>
        </w:rPr>
        <w:t>Education )</w:t>
      </w:r>
      <w:proofErr w:type="gramEnd"/>
      <w:r w:rsidRPr="00FF7D5B">
        <w:rPr>
          <w:rFonts w:ascii="inherit" w:eastAsia="Times New Roman" w:hAnsi="inherit" w:cs="Arial"/>
          <w:color w:val="auto"/>
          <w:szCs w:val="22"/>
          <w:bdr w:val="none" w:sz="0" w:space="0" w:color="auto" w:frame="1"/>
          <w:lang w:val="en-CA" w:eastAsia="en-CA"/>
        </w:rPr>
        <w:t xml:space="preserve"> and PCE (moving from Pastoral Counselling Education to Psychospiritual Therapy Education and using the acronym PTE)to reflect its transition from an ecumenical Christian audience to an inter-faith one. Lastly, many provinces are moving toward applying to regulatory professional colleges. Hence the need to clarify our Standards, Scope, and Competencies in this work.</w:t>
      </w:r>
      <w:r w:rsidRPr="00FF7D5B">
        <w:rPr>
          <w:rFonts w:ascii="inherit" w:eastAsia="Times New Roman" w:hAnsi="inherit" w:cs="Arial"/>
          <w:b/>
          <w:bCs/>
          <w:color w:val="auto"/>
          <w:szCs w:val="22"/>
          <w:bdr w:val="none" w:sz="0" w:space="0" w:color="auto" w:frame="1"/>
          <w:lang w:val="en-CA" w:eastAsia="en-CA"/>
        </w:rPr>
        <w:t>   </w:t>
      </w:r>
    </w:p>
    <w:p w14:paraId="319B1641"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 </w:t>
      </w:r>
    </w:p>
    <w:p w14:paraId="25B1905C"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We recommend the resources footnoted below for further reflection of the particulars of our movement in Spiritual Care Practice and Psychospiritual Therapy.</w:t>
      </w:r>
      <w:bookmarkStart w:id="3" w:name="x__ftnref3"/>
      <w:r w:rsidRPr="00FF7D5B">
        <w:rPr>
          <w:rFonts w:ascii="inherit" w:eastAsia="Times New Roman" w:hAnsi="inherit" w:cs="Arial"/>
          <w:color w:val="auto"/>
          <w:szCs w:val="22"/>
          <w:bdr w:val="none" w:sz="0" w:space="0" w:color="auto" w:frame="1"/>
          <w:lang w:val="en-CA" w:eastAsia="en-CA"/>
        </w:rPr>
        <w:fldChar w:fldCharType="begin"/>
      </w:r>
      <w:r w:rsidRPr="00FF7D5B">
        <w:rPr>
          <w:rFonts w:ascii="inherit" w:eastAsia="Times New Roman" w:hAnsi="inherit" w:cs="Arial"/>
          <w:color w:val="auto"/>
          <w:szCs w:val="22"/>
          <w:bdr w:val="none" w:sz="0" w:space="0" w:color="auto" w:frame="1"/>
          <w:lang w:val="en-CA" w:eastAsia="en-CA"/>
        </w:rPr>
        <w:instrText xml:space="preserve"> HYPERLINK "https://outlook.office365.com/mail/inbox/id/AAQkADgwZmM2NTg4LTQ5YmUtNGQxMi1hNzMwLTdkODU3YjZjYzA5NQAQAPTgw3km4l1PkWOKL3Qcvto%3D" \l "_ftn3" </w:instrText>
      </w:r>
      <w:r w:rsidRPr="00FF7D5B">
        <w:rPr>
          <w:rFonts w:ascii="inherit" w:eastAsia="Times New Roman" w:hAnsi="inherit" w:cs="Arial"/>
          <w:color w:val="auto"/>
          <w:szCs w:val="22"/>
          <w:bdr w:val="none" w:sz="0" w:space="0" w:color="auto" w:frame="1"/>
          <w:lang w:val="en-CA" w:eastAsia="en-CA"/>
        </w:rPr>
        <w:fldChar w:fldCharType="separate"/>
      </w:r>
      <w:r w:rsidRPr="00FF7D5B">
        <w:rPr>
          <w:rFonts w:eastAsia="Times New Roman" w:cs="Arial"/>
          <w:color w:val="0000FF"/>
          <w:szCs w:val="22"/>
          <w:u w:val="single"/>
          <w:bdr w:val="none" w:sz="0" w:space="0" w:color="auto" w:frame="1"/>
          <w:lang w:val="en-CA" w:eastAsia="en-CA"/>
        </w:rPr>
        <w:t>[3]</w:t>
      </w:r>
      <w:r w:rsidRPr="00FF7D5B">
        <w:rPr>
          <w:rFonts w:ascii="inherit" w:eastAsia="Times New Roman" w:hAnsi="inherit" w:cs="Arial"/>
          <w:color w:val="auto"/>
          <w:szCs w:val="22"/>
          <w:bdr w:val="none" w:sz="0" w:space="0" w:color="auto" w:frame="1"/>
          <w:lang w:val="en-CA" w:eastAsia="en-CA"/>
        </w:rPr>
        <w:fldChar w:fldCharType="end"/>
      </w:r>
      <w:bookmarkEnd w:id="3"/>
    </w:p>
    <w:p w14:paraId="27FBDD9C"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 </w:t>
      </w:r>
    </w:p>
    <w:p w14:paraId="04716864"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References</w:t>
      </w:r>
    </w:p>
    <w:p w14:paraId="0DBE7915" w14:textId="77777777" w:rsidR="00FF7D5B" w:rsidRPr="00FF7D5B" w:rsidRDefault="00FF7D5B" w:rsidP="00FF7D5B">
      <w:pPr>
        <w:shd w:val="clear" w:color="auto" w:fill="FFFFFF"/>
        <w:rPr>
          <w:rFonts w:eastAsia="Times New Roman" w:cs="Arial"/>
          <w:color w:val="000000"/>
          <w:sz w:val="24"/>
          <w:lang w:val="en-CA" w:eastAsia="en-CA"/>
        </w:rPr>
      </w:pPr>
      <w:r w:rsidRPr="00FF7D5B">
        <w:rPr>
          <w:rFonts w:ascii="inherit" w:eastAsia="Times New Roman" w:hAnsi="inherit" w:cs="Arial"/>
          <w:color w:val="auto"/>
          <w:szCs w:val="22"/>
          <w:bdr w:val="none" w:sz="0" w:space="0" w:color="auto" w:frame="1"/>
          <w:lang w:val="en-CA" w:eastAsia="en-CA"/>
        </w:rPr>
        <w:t> </w:t>
      </w:r>
    </w:p>
    <w:p w14:paraId="5F37C94F" w14:textId="77777777" w:rsidR="00FF7D5B" w:rsidRPr="00FF7D5B" w:rsidRDefault="00FF7D5B" w:rsidP="00FF7D5B">
      <w:pPr>
        <w:shd w:val="clear" w:color="auto" w:fill="FFFFFF"/>
        <w:rPr>
          <w:rFonts w:eastAsia="Times New Roman" w:cs="Arial"/>
          <w:sz w:val="20"/>
          <w:szCs w:val="20"/>
          <w:lang w:val="en-CA" w:eastAsia="en-CA"/>
        </w:rPr>
      </w:pPr>
      <w:r w:rsidRPr="00FF7D5B">
        <w:rPr>
          <w:rFonts w:eastAsia="Times New Roman" w:cs="Arial"/>
          <w:sz w:val="20"/>
          <w:szCs w:val="20"/>
          <w:bdr w:val="none" w:sz="0" w:space="0" w:color="auto" w:frame="1"/>
          <w:lang w:eastAsia="en-CA"/>
        </w:rPr>
        <w:t>[1] Dr. William S Keller was a medical doctor from Cincinnati, Ohio; Dr. Richard C. Cabot was Boston Physician, and the Rev. Anton T. Boise was a Presbyterian minister from Boston.</w:t>
      </w:r>
    </w:p>
    <w:p w14:paraId="7A32BBC1" w14:textId="77777777" w:rsidR="00FF7D5B" w:rsidRPr="00FF7D5B" w:rsidRDefault="00FF7D5B" w:rsidP="00FF7D5B">
      <w:pPr>
        <w:shd w:val="clear" w:color="auto" w:fill="FFFFFF"/>
        <w:rPr>
          <w:rFonts w:eastAsia="Times New Roman" w:cs="Arial"/>
          <w:color w:val="000000"/>
          <w:sz w:val="20"/>
          <w:szCs w:val="20"/>
          <w:lang w:val="en-CA" w:eastAsia="en-CA"/>
        </w:rPr>
      </w:pPr>
      <w:r w:rsidRPr="00FF7D5B">
        <w:rPr>
          <w:rFonts w:eastAsia="Times New Roman" w:cs="Arial"/>
          <w:color w:val="000000"/>
          <w:sz w:val="20"/>
          <w:szCs w:val="20"/>
          <w:bdr w:val="none" w:sz="0" w:space="0" w:color="auto" w:frame="1"/>
          <w:vertAlign w:val="superscript"/>
          <w:lang w:val="en-CA" w:eastAsia="en-CA"/>
        </w:rPr>
        <w:t>2</w:t>
      </w:r>
      <w:r w:rsidRPr="00FF7D5B">
        <w:rPr>
          <w:rFonts w:eastAsia="Times New Roman" w:cs="Arial"/>
          <w:color w:val="000000"/>
          <w:sz w:val="20"/>
          <w:szCs w:val="20"/>
          <w:lang w:val="en-CA" w:eastAsia="en-CA"/>
        </w:rPr>
        <w:t xml:space="preserve">Charles Fielding, Albert V. </w:t>
      </w:r>
      <w:proofErr w:type="spellStart"/>
      <w:r w:rsidRPr="00FF7D5B">
        <w:rPr>
          <w:rFonts w:eastAsia="Times New Roman" w:cs="Arial"/>
          <w:color w:val="000000"/>
          <w:sz w:val="20"/>
          <w:szCs w:val="20"/>
          <w:lang w:val="en-CA" w:eastAsia="en-CA"/>
        </w:rPr>
        <w:t>Bentum</w:t>
      </w:r>
      <w:proofErr w:type="spellEnd"/>
      <w:r w:rsidRPr="00FF7D5B">
        <w:rPr>
          <w:rFonts w:eastAsia="Times New Roman" w:cs="Arial"/>
          <w:color w:val="000000"/>
          <w:sz w:val="20"/>
          <w:szCs w:val="20"/>
          <w:lang w:val="en-CA" w:eastAsia="en-CA"/>
        </w:rPr>
        <w:t xml:space="preserve">, Earle McKnight, Charles Taylor, Archibald </w:t>
      </w:r>
      <w:proofErr w:type="gramStart"/>
      <w:r w:rsidRPr="00FF7D5B">
        <w:rPr>
          <w:rFonts w:eastAsia="Times New Roman" w:cs="Arial"/>
          <w:color w:val="000000"/>
          <w:sz w:val="20"/>
          <w:szCs w:val="20"/>
          <w:lang w:val="en-CA" w:eastAsia="en-CA"/>
        </w:rPr>
        <w:t>MacLachlan</w:t>
      </w:r>
      <w:proofErr w:type="gramEnd"/>
      <w:r w:rsidRPr="00FF7D5B">
        <w:rPr>
          <w:rFonts w:eastAsia="Times New Roman" w:cs="Arial"/>
          <w:color w:val="000000"/>
          <w:sz w:val="20"/>
          <w:szCs w:val="20"/>
          <w:lang w:val="en-CA" w:eastAsia="en-CA"/>
        </w:rPr>
        <w:t xml:space="preserve"> and Edgar Bull.</w:t>
      </w:r>
    </w:p>
    <w:p w14:paraId="0759D613" w14:textId="77777777" w:rsidR="00FF7D5B" w:rsidRPr="00FF7D5B" w:rsidRDefault="00FF7D5B" w:rsidP="00FF7D5B">
      <w:pPr>
        <w:shd w:val="clear" w:color="auto" w:fill="FFFFFF"/>
        <w:rPr>
          <w:rFonts w:eastAsia="Times New Roman" w:cs="Arial"/>
          <w:color w:val="000000"/>
          <w:sz w:val="20"/>
          <w:szCs w:val="20"/>
          <w:lang w:val="en-CA" w:eastAsia="en-CA"/>
        </w:rPr>
      </w:pPr>
      <w:r w:rsidRPr="00FF7D5B">
        <w:rPr>
          <w:rFonts w:eastAsia="Times New Roman" w:cs="Arial"/>
          <w:color w:val="000000"/>
          <w:sz w:val="20"/>
          <w:szCs w:val="20"/>
          <w:bdr w:val="none" w:sz="0" w:space="0" w:color="auto" w:frame="1"/>
          <w:vertAlign w:val="superscript"/>
          <w:lang w:val="en-CA" w:eastAsia="en-CA"/>
        </w:rPr>
        <w:t>3 </w:t>
      </w:r>
      <w:r w:rsidRPr="00FF7D5B">
        <w:rPr>
          <w:rFonts w:eastAsia="Times New Roman" w:cs="Arial"/>
          <w:color w:val="auto"/>
          <w:sz w:val="20"/>
          <w:szCs w:val="20"/>
          <w:bdr w:val="none" w:sz="0" w:space="0" w:color="auto" w:frame="1"/>
          <w:lang w:val="en-CA" w:eastAsia="en-CA"/>
        </w:rPr>
        <w:t>Schmidt, A.E., O’Connor, T., Chow, M., and Berendsen, P. (2016). </w:t>
      </w:r>
      <w:r w:rsidRPr="00FF7D5B">
        <w:rPr>
          <w:rFonts w:eastAsia="Times New Roman" w:cs="Arial"/>
          <w:i/>
          <w:iCs/>
          <w:color w:val="auto"/>
          <w:sz w:val="20"/>
          <w:szCs w:val="20"/>
          <w:bdr w:val="none" w:sz="0" w:space="0" w:color="auto" w:frame="1"/>
          <w:lang w:val="en-CA" w:eastAsia="en-CA"/>
        </w:rPr>
        <w:t>Thriving on the Edge: Integrating Spiritual Practice, Theory and Research</w:t>
      </w:r>
      <w:r w:rsidRPr="00FF7D5B">
        <w:rPr>
          <w:rFonts w:eastAsia="Times New Roman" w:cs="Arial"/>
          <w:color w:val="auto"/>
          <w:sz w:val="20"/>
          <w:szCs w:val="20"/>
          <w:bdr w:val="none" w:sz="0" w:space="0" w:color="auto" w:frame="1"/>
          <w:lang w:val="en-CA" w:eastAsia="en-CA"/>
        </w:rPr>
        <w:t>. The Canadian Association for Spiritual Care, Southwestern Ontario. Barclay-Johnston, L. (1989). </w:t>
      </w:r>
      <w:r w:rsidRPr="00FF7D5B">
        <w:rPr>
          <w:rFonts w:eastAsia="Times New Roman" w:cs="Arial"/>
          <w:i/>
          <w:iCs/>
          <w:color w:val="auto"/>
          <w:sz w:val="20"/>
          <w:szCs w:val="20"/>
          <w:bdr w:val="none" w:sz="0" w:space="0" w:color="auto" w:frame="1"/>
          <w:lang w:val="en-CA" w:eastAsia="en-CA"/>
        </w:rPr>
        <w:t>Wheels Within Wheels: A History of Chaplaincy in Ontario, 1949-1989</w:t>
      </w:r>
      <w:r w:rsidRPr="00FF7D5B">
        <w:rPr>
          <w:rFonts w:eastAsia="Times New Roman" w:cs="Arial"/>
          <w:color w:val="auto"/>
          <w:sz w:val="20"/>
          <w:szCs w:val="20"/>
          <w:bdr w:val="none" w:sz="0" w:space="0" w:color="auto" w:frame="1"/>
          <w:lang w:val="en-CA" w:eastAsia="en-CA"/>
        </w:rPr>
        <w:t>. Trinity College, Toronto. Veinotte, D.M. </w:t>
      </w:r>
      <w:r w:rsidRPr="00FF7D5B">
        <w:rPr>
          <w:rFonts w:eastAsia="Times New Roman" w:cs="Arial"/>
          <w:i/>
          <w:iCs/>
          <w:color w:val="auto"/>
          <w:sz w:val="20"/>
          <w:szCs w:val="20"/>
          <w:bdr w:val="none" w:sz="0" w:space="0" w:color="auto" w:frame="1"/>
          <w:lang w:val="en-CA" w:eastAsia="en-CA"/>
        </w:rPr>
        <w:t>East to West: The pioneers of CPE in Canada</w:t>
      </w:r>
      <w:r w:rsidRPr="00FF7D5B">
        <w:rPr>
          <w:rFonts w:eastAsia="Times New Roman" w:cs="Arial"/>
          <w:color w:val="auto"/>
          <w:sz w:val="20"/>
          <w:szCs w:val="20"/>
          <w:bdr w:val="none" w:sz="0" w:space="0" w:color="auto" w:frame="1"/>
          <w:lang w:val="en-CA" w:eastAsia="en-CA"/>
        </w:rPr>
        <w:t>, unpublished.</w:t>
      </w:r>
    </w:p>
    <w:p w14:paraId="1C764D3A" w14:textId="77777777" w:rsidR="00FF7D5B" w:rsidRPr="00FF7D5B" w:rsidRDefault="00FF7D5B" w:rsidP="00FF7D5B">
      <w:pPr>
        <w:shd w:val="clear" w:color="auto" w:fill="FFFFFF"/>
        <w:rPr>
          <w:rFonts w:eastAsia="Times New Roman" w:cs="Arial"/>
          <w:color w:val="000000"/>
          <w:sz w:val="20"/>
          <w:szCs w:val="20"/>
          <w:lang w:val="en-CA" w:eastAsia="en-CA"/>
        </w:rPr>
      </w:pPr>
      <w:r w:rsidRPr="00FF7D5B">
        <w:rPr>
          <w:rFonts w:ascii="inherit" w:eastAsia="Times New Roman" w:hAnsi="inherit" w:cs="Arial"/>
          <w:color w:val="auto"/>
          <w:sz w:val="20"/>
          <w:szCs w:val="20"/>
          <w:bdr w:val="none" w:sz="0" w:space="0" w:color="auto" w:frame="1"/>
          <w:lang w:val="en-CA" w:eastAsia="en-CA"/>
        </w:rPr>
        <w:t> </w:t>
      </w:r>
    </w:p>
    <w:p w14:paraId="22042FC9" w14:textId="77777777" w:rsidR="00BA5403" w:rsidRPr="00117499" w:rsidRDefault="00BA5403">
      <w:pPr>
        <w:rPr>
          <w:sz w:val="20"/>
          <w:szCs w:val="20"/>
          <w:lang w:val="en-CA"/>
        </w:rPr>
      </w:pPr>
    </w:p>
    <w:sectPr w:rsidR="00BA5403" w:rsidRPr="00117499" w:rsidSect="00F73275">
      <w:footerReference w:type="even" r:id="rId8"/>
      <w:footerReference w:type="default" r:id="rId9"/>
      <w:headerReference w:type="first" r:id="rId10"/>
      <w:footerReference w:type="first" r:id="rId11"/>
      <w:pgSz w:w="12240" w:h="15840"/>
      <w:pgMar w:top="583" w:right="1440" w:bottom="1440" w:left="1440" w:header="583" w:footer="6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A00A2" w14:textId="77777777" w:rsidR="00073570" w:rsidRDefault="00073570" w:rsidP="00DD404D">
      <w:r>
        <w:separator/>
      </w:r>
    </w:p>
  </w:endnote>
  <w:endnote w:type="continuationSeparator" w:id="0">
    <w:p w14:paraId="5405A93B" w14:textId="77777777" w:rsidR="00073570" w:rsidRDefault="00073570" w:rsidP="00DD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variable"/>
    <w:sig w:usb0="E0002AFF" w:usb1="C0007841" w:usb2="00000009" w:usb3="00000000" w:csb0="000001FF" w:csb1="00000000"/>
  </w:font>
  <w:font w:name="Times New Roman (Body CS)">
    <w:altName w:val="Times New Roman"/>
    <w:panose1 w:val="00000000000000000000"/>
    <w:charset w:val="00"/>
    <w:family w:val="roman"/>
    <w:notTrueType/>
    <w:pitch w:val="variable"/>
    <w:sig w:usb0="E0002AFF" w:usb1="C0007841"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4054215"/>
      <w:docPartObj>
        <w:docPartGallery w:val="Page Numbers (Bottom of Page)"/>
        <w:docPartUnique/>
      </w:docPartObj>
    </w:sdtPr>
    <w:sdtContent>
      <w:p w14:paraId="15A495CD" w14:textId="77777777" w:rsidR="00D50F0A" w:rsidRDefault="00D50F0A" w:rsidP="005D54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1397F6" w14:textId="77777777" w:rsidR="00F20AD0" w:rsidRDefault="00F20AD0" w:rsidP="00D50F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94080"/>
      </w:rPr>
      <w:id w:val="-1769616900"/>
      <w:docPartObj>
        <w:docPartGallery w:val="Page Numbers (Top of Page)"/>
        <w:docPartUnique/>
      </w:docPartObj>
    </w:sdtPr>
    <w:sdtContent>
      <w:p w14:paraId="24F96C99" w14:textId="77777777" w:rsidR="00BA5403" w:rsidRDefault="00BA5403" w:rsidP="00BA5403">
        <w:pPr>
          <w:framePr w:w="845" w:h="249" w:hRule="exact" w:wrap="none" w:vAnchor="text" w:hAnchor="page" w:x="10621" w:y="1"/>
          <w:jc w:val="right"/>
          <w:rPr>
            <w:color w:val="194080"/>
          </w:rPr>
        </w:pPr>
        <w:r>
          <w:rPr>
            <w:color w:val="194080"/>
            <w:sz w:val="18"/>
            <w:szCs w:val="18"/>
          </w:rPr>
          <w:fldChar w:fldCharType="begin"/>
        </w:r>
        <w:r>
          <w:rPr>
            <w:color w:val="194080"/>
            <w:sz w:val="18"/>
            <w:szCs w:val="18"/>
          </w:rPr>
          <w:instrText xml:space="preserve"> PAGE </w:instrText>
        </w:r>
        <w:r>
          <w:rPr>
            <w:color w:val="194080"/>
            <w:sz w:val="18"/>
            <w:szCs w:val="18"/>
          </w:rPr>
          <w:fldChar w:fldCharType="separate"/>
        </w:r>
        <w:r>
          <w:rPr>
            <w:color w:val="194080"/>
            <w:sz w:val="18"/>
            <w:szCs w:val="18"/>
          </w:rPr>
          <w:t>2</w:t>
        </w:r>
        <w:r>
          <w:rPr>
            <w:color w:val="194080"/>
            <w:sz w:val="18"/>
            <w:szCs w:val="18"/>
          </w:rPr>
          <w:fldChar w:fldCharType="end"/>
        </w:r>
        <w:r>
          <w:rPr>
            <w:color w:val="194080"/>
            <w:sz w:val="18"/>
            <w:szCs w:val="18"/>
          </w:rPr>
          <w:t xml:space="preserve"> of </w:t>
        </w:r>
        <w:r>
          <w:rPr>
            <w:color w:val="194080"/>
            <w:sz w:val="18"/>
            <w:szCs w:val="18"/>
          </w:rPr>
          <w:fldChar w:fldCharType="begin"/>
        </w:r>
        <w:r>
          <w:rPr>
            <w:color w:val="194080"/>
            <w:sz w:val="18"/>
            <w:szCs w:val="18"/>
          </w:rPr>
          <w:instrText xml:space="preserve"> NUMPAGES  </w:instrText>
        </w:r>
        <w:r>
          <w:rPr>
            <w:color w:val="194080"/>
            <w:sz w:val="18"/>
            <w:szCs w:val="18"/>
          </w:rPr>
          <w:fldChar w:fldCharType="separate"/>
        </w:r>
        <w:r>
          <w:rPr>
            <w:color w:val="194080"/>
            <w:sz w:val="18"/>
            <w:szCs w:val="18"/>
          </w:rPr>
          <w:t>2</w:t>
        </w:r>
        <w:r>
          <w:rPr>
            <w:color w:val="194080"/>
            <w:sz w:val="18"/>
            <w:szCs w:val="18"/>
          </w:rPr>
          <w:fldChar w:fldCharType="end"/>
        </w:r>
      </w:p>
    </w:sdtContent>
  </w:sdt>
  <w:p w14:paraId="0FC7E228" w14:textId="77777777" w:rsidR="00E83531" w:rsidRPr="00975371" w:rsidRDefault="00106AAF" w:rsidP="00E83531">
    <w:pPr>
      <w:pStyle w:val="Footer"/>
      <w:ind w:right="360"/>
      <w:rPr>
        <w:rFonts w:cs="Arial"/>
        <w:color w:val="767171"/>
        <w:sz w:val="16"/>
        <w:szCs w:val="16"/>
      </w:rPr>
    </w:pPr>
    <w:r>
      <w:rPr>
        <w:rFonts w:cs="Arial"/>
        <w:b/>
        <w:noProof/>
        <w:color w:val="767171"/>
      </w:rPr>
      <mc:AlternateContent>
        <mc:Choice Requires="wps">
          <w:drawing>
            <wp:anchor distT="0" distB="0" distL="114300" distR="114300" simplePos="0" relativeHeight="251673600" behindDoc="0" locked="0" layoutInCell="1" allowOverlap="1" wp14:anchorId="08DFB99C" wp14:editId="09E046D4">
              <wp:simplePos x="0" y="0"/>
              <wp:positionH relativeFrom="column">
                <wp:posOffset>245110</wp:posOffset>
              </wp:positionH>
              <wp:positionV relativeFrom="paragraph">
                <wp:posOffset>-53975</wp:posOffset>
              </wp:positionV>
              <wp:extent cx="5151600" cy="216000"/>
              <wp:effectExtent l="0" t="0" r="5080" b="1270"/>
              <wp:wrapNone/>
              <wp:docPr id="1" name="Text Box 1"/>
              <wp:cNvGraphicFramePr/>
              <a:graphic xmlns:a="http://schemas.openxmlformats.org/drawingml/2006/main">
                <a:graphicData uri="http://schemas.microsoft.com/office/word/2010/wordprocessingShape">
                  <wps:wsp>
                    <wps:cNvSpPr txBox="1"/>
                    <wps:spPr>
                      <a:xfrm>
                        <a:off x="0" y="0"/>
                        <a:ext cx="5151600" cy="216000"/>
                      </a:xfrm>
                      <a:prstGeom prst="rect">
                        <a:avLst/>
                      </a:prstGeom>
                      <a:solidFill>
                        <a:schemeClr val="lt1"/>
                      </a:solidFill>
                      <a:ln w="6350">
                        <a:noFill/>
                      </a:ln>
                    </wps:spPr>
                    <wps:txbx>
                      <w:txbxContent>
                        <w:p w14:paraId="763B8AE9" w14:textId="77777777" w:rsidR="00106AAF" w:rsidRPr="007822D5" w:rsidRDefault="00106AAF" w:rsidP="00106AAF">
                          <w:pPr>
                            <w:rPr>
                              <w:color w:val="767171"/>
                              <w:sz w:val="16"/>
                              <w:szCs w:val="16"/>
                              <w:lang w:val="en-CA"/>
                            </w:rPr>
                          </w:pPr>
                          <w:r>
                            <w:rPr>
                              <w:color w:val="767171"/>
                              <w:sz w:val="16"/>
                              <w:szCs w:val="16"/>
                              <w:lang w:val="en-CA"/>
                            </w:rPr>
                            <w:t>Insert Filename and</w:t>
                          </w:r>
                          <w:r w:rsidR="00BA5403">
                            <w:rPr>
                              <w:color w:val="767171"/>
                              <w:sz w:val="16"/>
                              <w:szCs w:val="16"/>
                              <w:lang w:val="en-CA"/>
                            </w:rPr>
                            <w:t xml:space="preserve"> </w:t>
                          </w:r>
                          <w:r>
                            <w:rPr>
                              <w:color w:val="767171"/>
                              <w:sz w:val="16"/>
                              <w:szCs w:val="16"/>
                              <w:lang w:val="en-CA"/>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DFB99C" id="_x0000_t202" coordsize="21600,21600" o:spt="202" path="m,l,21600r21600,l21600,xe">
              <v:stroke joinstyle="miter"/>
              <v:path gradientshapeok="t" o:connecttype="rect"/>
            </v:shapetype>
            <v:shape id="Text Box 1" o:spid="_x0000_s1026" type="#_x0000_t202" style="position:absolute;margin-left:19.3pt;margin-top:-4.25pt;width:405.65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KKg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" fillcolor="white [3201]" stroked="f" strokeweight=".5pt">
              <v:textbox style="mso-fit-shape-to-text:t">
                <w:txbxContent>
                  <w:p w14:paraId="763B8AE9" w14:textId="77777777" w:rsidR="00106AAF" w:rsidRPr="007822D5" w:rsidRDefault="00106AAF" w:rsidP="00106AAF">
                    <w:pPr>
                      <w:rPr>
                        <w:color w:val="767171"/>
                        <w:sz w:val="16"/>
                        <w:szCs w:val="16"/>
                        <w:lang w:val="en-CA"/>
                      </w:rPr>
                    </w:pPr>
                    <w:r>
                      <w:rPr>
                        <w:color w:val="767171"/>
                        <w:sz w:val="16"/>
                        <w:szCs w:val="16"/>
                        <w:lang w:val="en-CA"/>
                      </w:rPr>
                      <w:t>Insert Filename and</w:t>
                    </w:r>
                    <w:r w:rsidR="00BA5403">
                      <w:rPr>
                        <w:color w:val="767171"/>
                        <w:sz w:val="16"/>
                        <w:szCs w:val="16"/>
                        <w:lang w:val="en-CA"/>
                      </w:rPr>
                      <w:t xml:space="preserve"> </w:t>
                    </w:r>
                    <w:r>
                      <w:rPr>
                        <w:color w:val="767171"/>
                        <w:sz w:val="16"/>
                        <w:szCs w:val="16"/>
                        <w:lang w:val="en-CA"/>
                      </w:rPr>
                      <w:t xml:space="preserve">Date </w:t>
                    </w:r>
                  </w:p>
                </w:txbxContent>
              </v:textbox>
            </v:shape>
          </w:pict>
        </mc:Fallback>
      </mc:AlternateContent>
    </w:r>
    <w:r w:rsidR="001C4EDC" w:rsidRPr="00975371">
      <w:rPr>
        <w:rFonts w:cs="Arial"/>
        <w:b/>
        <w:noProof/>
        <w:color w:val="767171"/>
      </w:rPr>
      <mc:AlternateContent>
        <mc:Choice Requires="wps">
          <w:drawing>
            <wp:anchor distT="0" distB="0" distL="114300" distR="114300" simplePos="0" relativeHeight="251666432" behindDoc="0" locked="0" layoutInCell="1" allowOverlap="1" wp14:anchorId="7C09EC7B" wp14:editId="23C2371A">
              <wp:simplePos x="0" y="0"/>
              <wp:positionH relativeFrom="column">
                <wp:posOffset>-944880</wp:posOffset>
              </wp:positionH>
              <wp:positionV relativeFrom="paragraph">
                <wp:posOffset>-257175</wp:posOffset>
              </wp:positionV>
              <wp:extent cx="7813040" cy="1270"/>
              <wp:effectExtent l="0" t="0" r="22860" b="24130"/>
              <wp:wrapNone/>
              <wp:docPr id="5" name="Straight Connector 5"/>
              <wp:cNvGraphicFramePr/>
              <a:graphic xmlns:a="http://schemas.openxmlformats.org/drawingml/2006/main">
                <a:graphicData uri="http://schemas.microsoft.com/office/word/2010/wordprocessingShape">
                  <wps:wsp>
                    <wps:cNvCnPr/>
                    <wps:spPr>
                      <a:xfrm>
                        <a:off x="0" y="0"/>
                        <a:ext cx="7813040" cy="1270"/>
                      </a:xfrm>
                      <a:prstGeom prst="line">
                        <a:avLst/>
                      </a:prstGeom>
                      <a:ln>
                        <a:solidFill>
                          <a:srgbClr val="17448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7B8E6"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pt,-20.25pt" to="540.8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" strokecolor="#174489" strokeweight=".5pt">
              <v:stroke joinstyle="miter"/>
            </v:line>
          </w:pict>
        </mc:Fallback>
      </mc:AlternateContent>
    </w:r>
    <w:r w:rsidR="00565C00" w:rsidRPr="00975371">
      <w:rPr>
        <w:noProof/>
        <w:sz w:val="16"/>
        <w:szCs w:val="16"/>
      </w:rPr>
      <w:drawing>
        <wp:anchor distT="0" distB="0" distL="114300" distR="114300" simplePos="0" relativeHeight="251661312" behindDoc="0" locked="1" layoutInCell="1" allowOverlap="1" wp14:anchorId="6CC8A334" wp14:editId="6829FC06">
          <wp:simplePos x="0" y="0"/>
          <wp:positionH relativeFrom="margin">
            <wp:posOffset>-360045</wp:posOffset>
          </wp:positionH>
          <wp:positionV relativeFrom="bottomMargin">
            <wp:posOffset>215900</wp:posOffset>
          </wp:positionV>
          <wp:extent cx="468000" cy="439200"/>
          <wp:effectExtent l="0" t="0" r="1905"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H="1">
                    <a:off x="0" y="0"/>
                    <a:ext cx="468000" cy="439200"/>
                  </a:xfrm>
                  <a:prstGeom prst="rect">
                    <a:avLst/>
                  </a:prstGeom>
                </pic:spPr>
              </pic:pic>
            </a:graphicData>
          </a:graphic>
          <wp14:sizeRelH relativeFrom="margin">
            <wp14:pctWidth>0</wp14:pctWidth>
          </wp14:sizeRelH>
          <wp14:sizeRelV relativeFrom="margin">
            <wp14:pctHeight>0</wp14:pctHeight>
          </wp14:sizeRelV>
        </wp:anchor>
      </w:drawing>
    </w:r>
    <w:r w:rsidRPr="00975371">
      <w:rPr>
        <w:rFonts w:cs="Arial"/>
        <w:color w:val="76717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D5A5" w14:textId="77777777" w:rsidR="00201B94" w:rsidRPr="003516B9" w:rsidRDefault="00B76A1A" w:rsidP="003516B9">
    <w:pPr>
      <w:pStyle w:val="Footer"/>
    </w:pPr>
    <w:r>
      <w:rPr>
        <w:rFonts w:cs="Arial"/>
        <w:b/>
        <w:noProof/>
        <w:color w:val="1F3864" w:themeColor="accent1" w:themeShade="80"/>
      </w:rPr>
      <w:drawing>
        <wp:anchor distT="0" distB="0" distL="114300" distR="114300" simplePos="0" relativeHeight="251674624" behindDoc="0" locked="0" layoutInCell="1" allowOverlap="1" wp14:anchorId="5BD1796D" wp14:editId="0E2C27D0">
          <wp:simplePos x="0" y="0"/>
          <wp:positionH relativeFrom="column">
            <wp:posOffset>-137160</wp:posOffset>
          </wp:positionH>
          <wp:positionV relativeFrom="paragraph">
            <wp:posOffset>-143510</wp:posOffset>
          </wp:positionV>
          <wp:extent cx="5943600" cy="5505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C Bottom Footer new address Oct 2020.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50545"/>
                  </a:xfrm>
                  <a:prstGeom prst="rect">
                    <a:avLst/>
                  </a:prstGeom>
                </pic:spPr>
              </pic:pic>
            </a:graphicData>
          </a:graphic>
          <wp14:sizeRelH relativeFrom="page">
            <wp14:pctWidth>0</wp14:pctWidth>
          </wp14:sizeRelH>
          <wp14:sizeRelV relativeFrom="page">
            <wp14:pctHeight>0</wp14:pctHeight>
          </wp14:sizeRelV>
        </wp:anchor>
      </w:drawing>
    </w:r>
    <w:r w:rsidR="008F3DA2" w:rsidRPr="009A53BA">
      <w:rPr>
        <w:rFonts w:cs="Arial"/>
        <w:b/>
        <w:noProof/>
        <w:color w:val="1F3864" w:themeColor="accent1" w:themeShade="80"/>
      </w:rPr>
      <mc:AlternateContent>
        <mc:Choice Requires="wps">
          <w:drawing>
            <wp:anchor distT="0" distB="0" distL="114300" distR="114300" simplePos="0" relativeHeight="251670528" behindDoc="0" locked="0" layoutInCell="1" allowOverlap="1" wp14:anchorId="4F00088A" wp14:editId="4F5475E4">
              <wp:simplePos x="0" y="0"/>
              <wp:positionH relativeFrom="column">
                <wp:posOffset>-975995</wp:posOffset>
              </wp:positionH>
              <wp:positionV relativeFrom="bottomMargin">
                <wp:posOffset>125730</wp:posOffset>
              </wp:positionV>
              <wp:extent cx="7862400" cy="21600"/>
              <wp:effectExtent l="0" t="0" r="24765" b="16510"/>
              <wp:wrapNone/>
              <wp:docPr id="3" name="Straight Connector 3"/>
              <wp:cNvGraphicFramePr/>
              <a:graphic xmlns:a="http://schemas.openxmlformats.org/drawingml/2006/main">
                <a:graphicData uri="http://schemas.microsoft.com/office/word/2010/wordprocessingShape">
                  <wps:wsp>
                    <wps:cNvCnPr/>
                    <wps:spPr>
                      <a:xfrm flipV="1">
                        <a:off x="0" y="0"/>
                        <a:ext cx="7862400" cy="21600"/>
                      </a:xfrm>
                      <a:prstGeom prst="line">
                        <a:avLst/>
                      </a:prstGeom>
                      <a:ln>
                        <a:solidFill>
                          <a:srgbClr val="17448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1EDFB" id="Straight Connector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 from="-76.85pt,9.9pt" to="542.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" strokecolor="#174489" strokeweight=".5pt">
              <v:stroke joinstyle="miter"/>
              <w10:wrap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1DA9" w14:textId="77777777" w:rsidR="00073570" w:rsidRDefault="00073570" w:rsidP="00DD404D">
      <w:r>
        <w:separator/>
      </w:r>
    </w:p>
  </w:footnote>
  <w:footnote w:type="continuationSeparator" w:id="0">
    <w:p w14:paraId="10CA33F0" w14:textId="77777777" w:rsidR="00073570" w:rsidRDefault="00073570" w:rsidP="00DD4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D61B4" w14:paraId="116A92B0" w14:textId="77777777" w:rsidTr="001C4EDC">
      <w:trPr>
        <w:trHeight w:val="1482"/>
      </w:trPr>
      <w:tc>
        <w:tcPr>
          <w:tcW w:w="9350" w:type="dxa"/>
        </w:tcPr>
        <w:p w14:paraId="4BDA5137" w14:textId="77777777" w:rsidR="000A3FEE" w:rsidRDefault="007D61B4" w:rsidP="00D318D4">
          <w:pPr>
            <w:pStyle w:val="Header"/>
            <w:jc w:val="center"/>
          </w:pPr>
          <w:r w:rsidRPr="00DD2C35">
            <w:rPr>
              <w:noProof/>
            </w:rPr>
            <w:drawing>
              <wp:inline distT="0" distB="0" distL="0" distR="0" wp14:anchorId="2DB64F04" wp14:editId="46022851">
                <wp:extent cx="2008203" cy="1117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76096" cy="1211035"/>
                        </a:xfrm>
                        <a:prstGeom prst="rect">
                          <a:avLst/>
                        </a:prstGeom>
                      </pic:spPr>
                    </pic:pic>
                  </a:graphicData>
                </a:graphic>
              </wp:inline>
            </w:drawing>
          </w:r>
        </w:p>
      </w:tc>
    </w:tr>
  </w:tbl>
  <w:p w14:paraId="408A1D0A" w14:textId="77777777" w:rsidR="007D61B4" w:rsidRDefault="007D61B4" w:rsidP="001C4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481"/>
    <w:multiLevelType w:val="multilevel"/>
    <w:tmpl w:val="7CB0DCB0"/>
    <w:numStyleLink w:val="CASCNumberedList"/>
  </w:abstractNum>
  <w:abstractNum w:abstractNumId="1" w15:restartNumberingAfterBreak="0">
    <w:nsid w:val="03F8708B"/>
    <w:multiLevelType w:val="multilevel"/>
    <w:tmpl w:val="9800D942"/>
    <w:lvl w:ilvl="0">
      <w:start w:val="1"/>
      <w:numFmt w:val="bullet"/>
      <w:lvlText w:val=""/>
      <w:lvlJc w:val="left"/>
      <w:pPr>
        <w:ind w:left="360" w:hanging="360"/>
      </w:pPr>
      <w:rPr>
        <w:rFonts w:ascii="Symbol" w:hAnsi="Symbol" w:hint="default"/>
        <w:color w:val="194080"/>
      </w:rPr>
    </w:lvl>
    <w:lvl w:ilvl="1">
      <w:start w:val="1"/>
      <w:numFmt w:val="bullet"/>
      <w:lvlText w:val=""/>
      <w:lvlJc w:val="left"/>
      <w:pPr>
        <w:ind w:left="720" w:hanging="360"/>
      </w:pPr>
      <w:rPr>
        <w:rFonts w:ascii="Wingdings" w:hAnsi="Wingdings" w:hint="default"/>
        <w:color w:val="194080"/>
      </w:rPr>
    </w:lvl>
    <w:lvl w:ilvl="2">
      <w:start w:val="1"/>
      <w:numFmt w:val="bullet"/>
      <w:lvlText w:val=""/>
      <w:lvlJc w:val="left"/>
      <w:pPr>
        <w:ind w:left="1080" w:hanging="360"/>
      </w:pPr>
      <w:rPr>
        <w:rFonts w:ascii="Wingdings" w:hAnsi="Wingdings" w:hint="default"/>
        <w:color w:val="194080"/>
      </w:rPr>
    </w:lvl>
    <w:lvl w:ilvl="3">
      <w:start w:val="1"/>
      <w:numFmt w:val="bullet"/>
      <w:lvlText w:val=""/>
      <w:lvlJc w:val="left"/>
      <w:pPr>
        <w:ind w:left="1440" w:hanging="360"/>
      </w:pPr>
      <w:rPr>
        <w:rFonts w:ascii="Symbol" w:hAnsi="Symbol" w:hint="default"/>
        <w:color w:val="194080"/>
      </w:rPr>
    </w:lvl>
    <w:lvl w:ilvl="4">
      <w:start w:val="1"/>
      <w:numFmt w:val="bullet"/>
      <w:lvlText w:val=""/>
      <w:lvlJc w:val="left"/>
      <w:pPr>
        <w:ind w:left="1800" w:hanging="360"/>
      </w:pPr>
      <w:rPr>
        <w:rFonts w:ascii="Symbol" w:hAnsi="Symbol" w:hint="default"/>
        <w:color w:val="194080"/>
      </w:rPr>
    </w:lvl>
    <w:lvl w:ilvl="5">
      <w:start w:val="1"/>
      <w:numFmt w:val="bullet"/>
      <w:lvlText w:val=""/>
      <w:lvlJc w:val="left"/>
      <w:pPr>
        <w:ind w:left="2160" w:hanging="360"/>
      </w:pPr>
      <w:rPr>
        <w:rFonts w:ascii="Wingdings" w:hAnsi="Wingdings" w:hint="default"/>
        <w:color w:val="194080"/>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2B3A98"/>
    <w:multiLevelType w:val="multilevel"/>
    <w:tmpl w:val="032601A4"/>
    <w:styleLink w:val="CASCBulletList"/>
    <w:lvl w:ilvl="0">
      <w:start w:val="1"/>
      <w:numFmt w:val="bullet"/>
      <w:lvlText w:val=""/>
      <w:lvlJc w:val="left"/>
      <w:pPr>
        <w:tabs>
          <w:tab w:val="num" w:pos="907"/>
        </w:tabs>
        <w:ind w:left="907" w:hanging="340"/>
      </w:pPr>
      <w:rPr>
        <w:rFonts w:ascii="Symbol" w:hAnsi="Symbol" w:hint="default"/>
        <w:color w:val="194080"/>
      </w:rPr>
    </w:lvl>
    <w:lvl w:ilvl="1">
      <w:start w:val="1"/>
      <w:numFmt w:val="bullet"/>
      <w:lvlText w:val=""/>
      <w:lvlJc w:val="left"/>
      <w:pPr>
        <w:tabs>
          <w:tab w:val="num" w:pos="1247"/>
        </w:tabs>
        <w:ind w:left="1247" w:hanging="340"/>
      </w:pPr>
      <w:rPr>
        <w:rFonts w:ascii="Wingdings" w:hAnsi="Wingdings" w:hint="default"/>
        <w:color w:val="194080"/>
        <w:sz w:val="24"/>
      </w:rPr>
    </w:lvl>
    <w:lvl w:ilvl="2">
      <w:start w:val="1"/>
      <w:numFmt w:val="bullet"/>
      <w:lvlText w:val=""/>
      <w:lvlJc w:val="left"/>
      <w:pPr>
        <w:tabs>
          <w:tab w:val="num" w:pos="1588"/>
        </w:tabs>
        <w:ind w:left="1588" w:hanging="341"/>
      </w:pPr>
      <w:rPr>
        <w:rFonts w:ascii="Symbol" w:hAnsi="Symbol" w:hint="default"/>
        <w:color w:val="194080"/>
      </w:rPr>
    </w:lvl>
    <w:lvl w:ilvl="3">
      <w:start w:val="1"/>
      <w:numFmt w:val="bullet"/>
      <w:lvlText w:val=""/>
      <w:lvlJc w:val="left"/>
      <w:pPr>
        <w:tabs>
          <w:tab w:val="num" w:pos="1928"/>
        </w:tabs>
        <w:ind w:left="1928" w:hanging="340"/>
      </w:pPr>
      <w:rPr>
        <w:rFonts w:ascii="Symbol" w:hAnsi="Symbol" w:hint="default"/>
        <w:color w:val="194080"/>
      </w:rPr>
    </w:lvl>
    <w:lvl w:ilvl="4">
      <w:start w:val="1"/>
      <w:numFmt w:val="bullet"/>
      <w:lvlText w:val=""/>
      <w:lvlJc w:val="left"/>
      <w:pPr>
        <w:tabs>
          <w:tab w:val="num" w:pos="2268"/>
        </w:tabs>
        <w:ind w:left="2268" w:hanging="340"/>
      </w:pPr>
      <w:rPr>
        <w:rFonts w:ascii="Symbol" w:hAnsi="Symbol" w:hint="default"/>
        <w:color w:val="194080"/>
      </w:rPr>
    </w:lvl>
    <w:lvl w:ilvl="5">
      <w:start w:val="1"/>
      <w:numFmt w:val="bullet"/>
      <w:lvlText w:val=""/>
      <w:lvlJc w:val="left"/>
      <w:pPr>
        <w:tabs>
          <w:tab w:val="num" w:pos="2608"/>
        </w:tabs>
        <w:ind w:left="2608" w:hanging="340"/>
      </w:pPr>
      <w:rPr>
        <w:rFonts w:ascii="Symbol" w:hAnsi="Symbol" w:hint="default"/>
        <w:color w:val="194080"/>
      </w:rPr>
    </w:lvl>
    <w:lvl w:ilvl="6">
      <w:start w:val="1"/>
      <w:numFmt w:val="bullet"/>
      <w:lvlText w:val=""/>
      <w:lvlJc w:val="left"/>
      <w:pPr>
        <w:tabs>
          <w:tab w:val="num" w:pos="4309"/>
        </w:tabs>
        <w:ind w:left="4309" w:hanging="567"/>
      </w:pPr>
      <w:rPr>
        <w:rFonts w:ascii="Symbol" w:hAnsi="Symbol" w:hint="default"/>
        <w:color w:val="194080"/>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BAD2977"/>
    <w:multiLevelType w:val="multilevel"/>
    <w:tmpl w:val="9800D942"/>
    <w:lvl w:ilvl="0">
      <w:start w:val="1"/>
      <w:numFmt w:val="bullet"/>
      <w:lvlText w:val=""/>
      <w:lvlJc w:val="left"/>
      <w:pPr>
        <w:ind w:left="360" w:hanging="360"/>
      </w:pPr>
      <w:rPr>
        <w:rFonts w:ascii="Symbol" w:hAnsi="Symbol" w:hint="default"/>
        <w:color w:val="194080"/>
      </w:rPr>
    </w:lvl>
    <w:lvl w:ilvl="1">
      <w:start w:val="1"/>
      <w:numFmt w:val="bullet"/>
      <w:lvlText w:val=""/>
      <w:lvlJc w:val="left"/>
      <w:pPr>
        <w:ind w:left="720" w:hanging="360"/>
      </w:pPr>
      <w:rPr>
        <w:rFonts w:ascii="Wingdings" w:hAnsi="Wingdings" w:hint="default"/>
        <w:color w:val="194080"/>
      </w:rPr>
    </w:lvl>
    <w:lvl w:ilvl="2">
      <w:start w:val="1"/>
      <w:numFmt w:val="bullet"/>
      <w:lvlText w:val=""/>
      <w:lvlJc w:val="left"/>
      <w:pPr>
        <w:ind w:left="1080" w:hanging="360"/>
      </w:pPr>
      <w:rPr>
        <w:rFonts w:ascii="Wingdings" w:hAnsi="Wingdings" w:hint="default"/>
        <w:color w:val="194080"/>
      </w:rPr>
    </w:lvl>
    <w:lvl w:ilvl="3">
      <w:start w:val="1"/>
      <w:numFmt w:val="bullet"/>
      <w:lvlText w:val=""/>
      <w:lvlJc w:val="left"/>
      <w:pPr>
        <w:ind w:left="1440" w:hanging="360"/>
      </w:pPr>
      <w:rPr>
        <w:rFonts w:ascii="Symbol" w:hAnsi="Symbol" w:hint="default"/>
        <w:color w:val="194080"/>
      </w:rPr>
    </w:lvl>
    <w:lvl w:ilvl="4">
      <w:start w:val="1"/>
      <w:numFmt w:val="bullet"/>
      <w:lvlText w:val=""/>
      <w:lvlJc w:val="left"/>
      <w:pPr>
        <w:ind w:left="1800" w:hanging="360"/>
      </w:pPr>
      <w:rPr>
        <w:rFonts w:ascii="Symbol" w:hAnsi="Symbol" w:hint="default"/>
        <w:color w:val="194080"/>
      </w:rPr>
    </w:lvl>
    <w:lvl w:ilvl="5">
      <w:start w:val="1"/>
      <w:numFmt w:val="bullet"/>
      <w:lvlText w:val=""/>
      <w:lvlJc w:val="left"/>
      <w:pPr>
        <w:ind w:left="2160" w:hanging="360"/>
      </w:pPr>
      <w:rPr>
        <w:rFonts w:ascii="Wingdings" w:hAnsi="Wingdings" w:hint="default"/>
        <w:color w:val="194080"/>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15F09CC"/>
    <w:multiLevelType w:val="hybridMultilevel"/>
    <w:tmpl w:val="67743FDC"/>
    <w:lvl w:ilvl="0" w:tplc="DDB60EFE">
      <w:start w:val="1"/>
      <w:numFmt w:val="bullet"/>
      <w:lvlText w:val=""/>
      <w:lvlJc w:val="left"/>
      <w:pPr>
        <w:ind w:left="720" w:hanging="360"/>
      </w:pPr>
      <w:rPr>
        <w:rFonts w:ascii="Wingdings" w:hAnsi="Wingdings" w:hint="default"/>
        <w:color w:val="13A6D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7B3276"/>
    <w:multiLevelType w:val="multilevel"/>
    <w:tmpl w:val="343E7C68"/>
    <w:lvl w:ilvl="0">
      <w:start w:val="1"/>
      <w:numFmt w:val="bullet"/>
      <w:lvlText w:val=""/>
      <w:lvlJc w:val="left"/>
      <w:pPr>
        <w:ind w:left="720" w:hanging="360"/>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D0A1C"/>
    <w:multiLevelType w:val="multilevel"/>
    <w:tmpl w:val="7CB0DCB0"/>
    <w:numStyleLink w:val="CASCNumberedList"/>
  </w:abstractNum>
  <w:abstractNum w:abstractNumId="7" w15:restartNumberingAfterBreak="0">
    <w:nsid w:val="18DE3512"/>
    <w:multiLevelType w:val="multilevel"/>
    <w:tmpl w:val="7CB0DCB0"/>
    <w:numStyleLink w:val="CASCNumberedList"/>
  </w:abstractNum>
  <w:abstractNum w:abstractNumId="8" w15:restartNumberingAfterBreak="0">
    <w:nsid w:val="18DE3F7E"/>
    <w:multiLevelType w:val="multilevel"/>
    <w:tmpl w:val="7CB0DCB0"/>
    <w:numStyleLink w:val="CASCNumberedList"/>
  </w:abstractNum>
  <w:abstractNum w:abstractNumId="9" w15:restartNumberingAfterBreak="0">
    <w:nsid w:val="19B56435"/>
    <w:multiLevelType w:val="multilevel"/>
    <w:tmpl w:val="7CB0DCB0"/>
    <w:numStyleLink w:val="CASCNumberedList"/>
  </w:abstractNum>
  <w:abstractNum w:abstractNumId="10" w15:restartNumberingAfterBreak="0">
    <w:nsid w:val="1ABC6540"/>
    <w:multiLevelType w:val="multilevel"/>
    <w:tmpl w:val="7D9C30D4"/>
    <w:lvl w:ilvl="0">
      <w:start w:val="1"/>
      <w:numFmt w:val="bullet"/>
      <w:lvlText w:val=""/>
      <w:lvlJc w:val="left"/>
      <w:pPr>
        <w:ind w:left="720" w:hanging="360"/>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1B29F0"/>
    <w:multiLevelType w:val="multilevel"/>
    <w:tmpl w:val="620A77D8"/>
    <w:lvl w:ilvl="0">
      <w:start w:val="1"/>
      <w:numFmt w:val="bullet"/>
      <w:lvlText w:val=""/>
      <w:lvlJc w:val="left"/>
      <w:pPr>
        <w:ind w:left="360" w:hanging="360"/>
      </w:pPr>
      <w:rPr>
        <w:rFonts w:ascii="Symbol" w:hAnsi="Symbol" w:hint="default"/>
        <w:color w:val="194080"/>
      </w:rPr>
    </w:lvl>
    <w:lvl w:ilvl="1">
      <w:start w:val="1"/>
      <w:numFmt w:val="bullet"/>
      <w:lvlText w:val=""/>
      <w:lvlJc w:val="left"/>
      <w:pPr>
        <w:ind w:left="720" w:hanging="360"/>
      </w:pPr>
      <w:rPr>
        <w:rFonts w:ascii="Wingdings" w:hAnsi="Wingdings" w:hint="default"/>
        <w:color w:val="194080"/>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45767F4"/>
    <w:multiLevelType w:val="multilevel"/>
    <w:tmpl w:val="5B0E8488"/>
    <w:lvl w:ilvl="0">
      <w:start w:val="1"/>
      <w:numFmt w:val="decimal"/>
      <w:lvlText w:val="%1."/>
      <w:lvlJc w:val="left"/>
      <w:pPr>
        <w:ind w:left="360" w:hanging="360"/>
      </w:pPr>
      <w:rPr>
        <w:rFonts w:ascii="Arial" w:hAnsi="Arial" w:hint="default"/>
        <w:b w:val="0"/>
        <w:i w:val="0"/>
        <w:color w:val="194080"/>
        <w:sz w:val="22"/>
      </w:rPr>
    </w:lvl>
    <w:lvl w:ilvl="1">
      <w:start w:val="1"/>
      <w:numFmt w:val="decimal"/>
      <w:lvlText w:val="%1.%2"/>
      <w:lvlJc w:val="left"/>
      <w:pPr>
        <w:ind w:left="907" w:hanging="547"/>
      </w:pPr>
      <w:rPr>
        <w:rFonts w:ascii="Arial" w:hAnsi="Arial" w:hint="default"/>
        <w:b w:val="0"/>
        <w:i w:val="0"/>
        <w:color w:val="194080"/>
        <w:sz w:val="22"/>
      </w:rPr>
    </w:lvl>
    <w:lvl w:ilvl="2">
      <w:start w:val="1"/>
      <w:numFmt w:val="lowerLetter"/>
      <w:lvlText w:val="%3."/>
      <w:lvlJc w:val="left"/>
      <w:pPr>
        <w:ind w:left="1361" w:hanging="454"/>
      </w:pPr>
      <w:rPr>
        <w:rFonts w:ascii="Arial" w:hAnsi="Arial" w:hint="default"/>
        <w:b w:val="0"/>
        <w:i w:val="0"/>
        <w:color w:val="194080"/>
        <w:sz w:val="22"/>
      </w:rPr>
    </w:lvl>
    <w:lvl w:ilvl="3">
      <w:start w:val="1"/>
      <w:numFmt w:val="lowerRoman"/>
      <w:lvlText w:val="%4."/>
      <w:lvlJc w:val="left"/>
      <w:pPr>
        <w:ind w:left="1814" w:hanging="453"/>
      </w:pPr>
      <w:rPr>
        <w:rFonts w:hint="default"/>
        <w:color w:val="194080"/>
      </w:rPr>
    </w:lvl>
    <w:lvl w:ilvl="4">
      <w:start w:val="1"/>
      <w:numFmt w:val="decimal"/>
      <w:lvlText w:val="%1.%2.%3.%4.%5."/>
      <w:lvlJc w:val="left"/>
      <w:pPr>
        <w:ind w:left="2232" w:hanging="792"/>
      </w:pPr>
      <w:rPr>
        <w:rFonts w:hint="default"/>
        <w:color w:val="194080"/>
      </w:rPr>
    </w:lvl>
    <w:lvl w:ilvl="5">
      <w:start w:val="1"/>
      <w:numFmt w:val="decimal"/>
      <w:lvlText w:val="%1.%2.%3.%4.%5.%6."/>
      <w:lvlJc w:val="left"/>
      <w:pPr>
        <w:ind w:left="2736" w:hanging="936"/>
      </w:pPr>
      <w:rPr>
        <w:rFonts w:hint="default"/>
        <w:color w:val="19408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2373A1"/>
    <w:multiLevelType w:val="multilevel"/>
    <w:tmpl w:val="CC1CD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0D48FD"/>
    <w:multiLevelType w:val="multilevel"/>
    <w:tmpl w:val="032601A4"/>
    <w:numStyleLink w:val="CASCBulletList"/>
  </w:abstractNum>
  <w:abstractNum w:abstractNumId="15" w15:restartNumberingAfterBreak="0">
    <w:nsid w:val="281A2E55"/>
    <w:multiLevelType w:val="multilevel"/>
    <w:tmpl w:val="032601A4"/>
    <w:numStyleLink w:val="CASCBulletList"/>
  </w:abstractNum>
  <w:abstractNum w:abstractNumId="16" w15:restartNumberingAfterBreak="0">
    <w:nsid w:val="2A181674"/>
    <w:multiLevelType w:val="multilevel"/>
    <w:tmpl w:val="7CB0DCB0"/>
    <w:numStyleLink w:val="CASCNumberedList"/>
  </w:abstractNum>
  <w:abstractNum w:abstractNumId="17" w15:restartNumberingAfterBreak="0">
    <w:nsid w:val="35D915AE"/>
    <w:multiLevelType w:val="multilevel"/>
    <w:tmpl w:val="09C40390"/>
    <w:lvl w:ilvl="0">
      <w:start w:val="1"/>
      <w:numFmt w:val="bullet"/>
      <w:lvlText w:val=""/>
      <w:lvlJc w:val="left"/>
      <w:pPr>
        <w:ind w:left="720" w:hanging="360"/>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74D1B"/>
    <w:multiLevelType w:val="multilevel"/>
    <w:tmpl w:val="FBFCBB66"/>
    <w:styleLink w:val="CASCNumericandBulletedList"/>
    <w:lvl w:ilvl="0">
      <w:start w:val="1"/>
      <w:numFmt w:val="decimal"/>
      <w:lvlText w:val="%1."/>
      <w:lvlJc w:val="left"/>
      <w:pPr>
        <w:tabs>
          <w:tab w:val="num" w:pos="907"/>
        </w:tabs>
        <w:ind w:left="907" w:hanging="340"/>
      </w:pPr>
      <w:rPr>
        <w:rFonts w:hint="default"/>
        <w:color w:val="194080"/>
      </w:rPr>
    </w:lvl>
    <w:lvl w:ilvl="1">
      <w:start w:val="1"/>
      <w:numFmt w:val="bullet"/>
      <w:lvlText w:val=""/>
      <w:lvlJc w:val="left"/>
      <w:pPr>
        <w:tabs>
          <w:tab w:val="num" w:pos="1247"/>
        </w:tabs>
        <w:ind w:left="1247" w:hanging="340"/>
      </w:pPr>
      <w:rPr>
        <w:rFonts w:ascii="Symbol" w:hAnsi="Symbol" w:hint="default"/>
        <w:color w:val="194080"/>
        <w:sz w:val="24"/>
      </w:rPr>
    </w:lvl>
    <w:lvl w:ilvl="2">
      <w:start w:val="1"/>
      <w:numFmt w:val="bullet"/>
      <w:lvlText w:val=""/>
      <w:lvlJc w:val="left"/>
      <w:pPr>
        <w:tabs>
          <w:tab w:val="num" w:pos="1588"/>
        </w:tabs>
        <w:ind w:left="1588" w:hanging="341"/>
      </w:pPr>
      <w:rPr>
        <w:rFonts w:ascii="Wingdings" w:hAnsi="Wingdings" w:hint="default"/>
        <w:color w:val="194080"/>
      </w:rPr>
    </w:lvl>
    <w:lvl w:ilvl="3">
      <w:start w:val="1"/>
      <w:numFmt w:val="bullet"/>
      <w:lvlText w:val=""/>
      <w:lvlJc w:val="left"/>
      <w:pPr>
        <w:ind w:left="1928" w:hanging="340"/>
      </w:pPr>
      <w:rPr>
        <w:rFonts w:ascii="Symbol" w:hAnsi="Symbol" w:hint="default"/>
        <w:color w:val="194080"/>
      </w:rPr>
    </w:lvl>
    <w:lvl w:ilvl="4">
      <w:start w:val="1"/>
      <w:numFmt w:val="bullet"/>
      <w:lvlText w:val=""/>
      <w:lvlJc w:val="left"/>
      <w:pPr>
        <w:tabs>
          <w:tab w:val="num" w:pos="2268"/>
        </w:tabs>
        <w:ind w:left="2268" w:hanging="340"/>
      </w:pPr>
      <w:rPr>
        <w:rFonts w:ascii="Symbol" w:hAnsi="Symbol" w:hint="default"/>
        <w:color w:val="194080"/>
      </w:rPr>
    </w:lvl>
    <w:lvl w:ilvl="5">
      <w:start w:val="1"/>
      <w:numFmt w:val="bullet"/>
      <w:lvlText w:val=""/>
      <w:lvlJc w:val="left"/>
      <w:pPr>
        <w:tabs>
          <w:tab w:val="num" w:pos="2608"/>
        </w:tabs>
        <w:ind w:left="2608" w:hanging="340"/>
      </w:pPr>
      <w:rPr>
        <w:rFonts w:ascii="Symbol" w:hAnsi="Symbol" w:hint="default"/>
        <w:color w:val="194080"/>
      </w:rPr>
    </w:lvl>
    <w:lvl w:ilvl="6">
      <w:start w:val="1"/>
      <w:numFmt w:val="bullet"/>
      <w:lvlText w:val=""/>
      <w:lvlJc w:val="left"/>
      <w:pPr>
        <w:tabs>
          <w:tab w:val="num" w:pos="4309"/>
        </w:tabs>
        <w:ind w:left="4309" w:hanging="567"/>
      </w:pPr>
      <w:rPr>
        <w:rFonts w:ascii="Symbol" w:hAnsi="Symbol" w:hint="default"/>
        <w:color w:val="194080"/>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08F7B8B"/>
    <w:multiLevelType w:val="multilevel"/>
    <w:tmpl w:val="FBFCBB66"/>
    <w:numStyleLink w:val="CASCNumericandBulletedList"/>
  </w:abstractNum>
  <w:abstractNum w:abstractNumId="20" w15:restartNumberingAfterBreak="0">
    <w:nsid w:val="59A609E2"/>
    <w:multiLevelType w:val="multilevel"/>
    <w:tmpl w:val="7CB0DCB0"/>
    <w:numStyleLink w:val="CASCNumberedList"/>
  </w:abstractNum>
  <w:abstractNum w:abstractNumId="21" w15:restartNumberingAfterBreak="0">
    <w:nsid w:val="5C8C3588"/>
    <w:multiLevelType w:val="multilevel"/>
    <w:tmpl w:val="032601A4"/>
    <w:numStyleLink w:val="CASCBulletList"/>
  </w:abstractNum>
  <w:abstractNum w:abstractNumId="22" w15:restartNumberingAfterBreak="0">
    <w:nsid w:val="6210498A"/>
    <w:multiLevelType w:val="multilevel"/>
    <w:tmpl w:val="7CB0DCB0"/>
    <w:numStyleLink w:val="CASCNumberedList"/>
  </w:abstractNum>
  <w:abstractNum w:abstractNumId="23" w15:restartNumberingAfterBreak="0">
    <w:nsid w:val="65750CFA"/>
    <w:multiLevelType w:val="multilevel"/>
    <w:tmpl w:val="7CB0DCB0"/>
    <w:styleLink w:val="CASCNumberedList"/>
    <w:lvl w:ilvl="0">
      <w:start w:val="1"/>
      <w:numFmt w:val="decimal"/>
      <w:lvlText w:val="%1."/>
      <w:lvlJc w:val="left"/>
      <w:pPr>
        <w:tabs>
          <w:tab w:val="num" w:pos="907"/>
        </w:tabs>
        <w:ind w:left="907" w:hanging="340"/>
      </w:pPr>
      <w:rPr>
        <w:rFonts w:hint="default"/>
        <w:b w:val="0"/>
        <w:i w:val="0"/>
        <w:color w:val="194080"/>
        <w:kern w:val="0"/>
        <w:position w:val="0"/>
        <w:sz w:val="22"/>
      </w:rPr>
    </w:lvl>
    <w:lvl w:ilvl="1">
      <w:start w:val="1"/>
      <w:numFmt w:val="decimal"/>
      <w:lvlText w:val="%1.%2."/>
      <w:lvlJc w:val="left"/>
      <w:pPr>
        <w:tabs>
          <w:tab w:val="num" w:pos="1474"/>
        </w:tabs>
        <w:ind w:left="1474" w:hanging="567"/>
      </w:pPr>
      <w:rPr>
        <w:rFonts w:hint="default"/>
        <w:b w:val="0"/>
        <w:i w:val="0"/>
        <w:color w:val="194080"/>
        <w:sz w:val="22"/>
      </w:rPr>
    </w:lvl>
    <w:lvl w:ilvl="2">
      <w:start w:val="1"/>
      <w:numFmt w:val="decimal"/>
      <w:lvlText w:val="%1.%2.%3."/>
      <w:lvlJc w:val="left"/>
      <w:pPr>
        <w:tabs>
          <w:tab w:val="num" w:pos="2268"/>
        </w:tabs>
        <w:ind w:left="2268" w:hanging="794"/>
      </w:pPr>
      <w:rPr>
        <w:rFonts w:hint="default"/>
        <w:b w:val="0"/>
        <w:i w:val="0"/>
        <w:color w:val="194080"/>
        <w:sz w:val="22"/>
      </w:rPr>
    </w:lvl>
    <w:lvl w:ilvl="3">
      <w:start w:val="1"/>
      <w:numFmt w:val="lowerRoman"/>
      <w:lvlText w:val="%1.%2.%3.%4."/>
      <w:lvlJc w:val="left"/>
      <w:pPr>
        <w:tabs>
          <w:tab w:val="num" w:pos="3289"/>
        </w:tabs>
        <w:ind w:left="3289" w:hanging="1021"/>
      </w:pPr>
      <w:rPr>
        <w:rFonts w:hint="default"/>
        <w:color w:val="194080"/>
      </w:rPr>
    </w:lvl>
    <w:lvl w:ilvl="4">
      <w:start w:val="1"/>
      <w:numFmt w:val="lowerLetter"/>
      <w:lvlText w:val="%1.%2.%3.%4.%5."/>
      <w:lvlJc w:val="left"/>
      <w:pPr>
        <w:tabs>
          <w:tab w:val="num" w:pos="4649"/>
        </w:tabs>
        <w:ind w:left="4649" w:hanging="1360"/>
      </w:pPr>
      <w:rPr>
        <w:rFonts w:hint="default"/>
        <w:color w:val="194080"/>
      </w:rPr>
    </w:lvl>
    <w:lvl w:ilvl="5">
      <w:start w:val="1"/>
      <w:numFmt w:val="lowerRoman"/>
      <w:lvlText w:val="%1.%2.%3.%4.%5.%6."/>
      <w:lvlJc w:val="left"/>
      <w:pPr>
        <w:tabs>
          <w:tab w:val="num" w:pos="6124"/>
        </w:tabs>
        <w:ind w:left="6124" w:hanging="1475"/>
      </w:pPr>
      <w:rPr>
        <w:rFonts w:hint="default"/>
        <w:color w:val="194080"/>
      </w:rPr>
    </w:lvl>
    <w:lvl w:ilvl="6">
      <w:start w:val="1"/>
      <w:numFmt w:val="decimal"/>
      <w:lvlText w:val="%1.%2.%3.%4.%5.%6.%7."/>
      <w:lvlJc w:val="left"/>
      <w:pPr>
        <w:ind w:left="5848" w:hanging="1080"/>
      </w:pPr>
      <w:rPr>
        <w:rFonts w:hint="default"/>
      </w:rPr>
    </w:lvl>
    <w:lvl w:ilvl="7">
      <w:start w:val="1"/>
      <w:numFmt w:val="decimal"/>
      <w:lvlText w:val="%1.%2.%3.%4.%5.%6.%7.%8."/>
      <w:lvlJc w:val="left"/>
      <w:pPr>
        <w:ind w:left="6352" w:hanging="1224"/>
      </w:pPr>
      <w:rPr>
        <w:rFonts w:hint="default"/>
      </w:rPr>
    </w:lvl>
    <w:lvl w:ilvl="8">
      <w:start w:val="1"/>
      <w:numFmt w:val="decimal"/>
      <w:lvlText w:val="%1.%2.%3.%4.%5.%6.%7.%8.%9."/>
      <w:lvlJc w:val="left"/>
      <w:pPr>
        <w:ind w:left="6928" w:hanging="1440"/>
      </w:pPr>
      <w:rPr>
        <w:rFonts w:hint="default"/>
      </w:rPr>
    </w:lvl>
  </w:abstractNum>
  <w:abstractNum w:abstractNumId="24" w15:restartNumberingAfterBreak="0">
    <w:nsid w:val="67EA3F7D"/>
    <w:multiLevelType w:val="multilevel"/>
    <w:tmpl w:val="032601A4"/>
    <w:numStyleLink w:val="CASCBulletList"/>
  </w:abstractNum>
  <w:abstractNum w:abstractNumId="25" w15:restartNumberingAfterBreak="0">
    <w:nsid w:val="69704DB5"/>
    <w:multiLevelType w:val="hybridMultilevel"/>
    <w:tmpl w:val="A7782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94557"/>
    <w:multiLevelType w:val="hybridMultilevel"/>
    <w:tmpl w:val="1388C802"/>
    <w:lvl w:ilvl="0" w:tplc="1C182846">
      <w:start w:val="1"/>
      <w:numFmt w:val="bullet"/>
      <w:lvlText w:val=""/>
      <w:lvlJc w:val="left"/>
      <w:pPr>
        <w:ind w:left="720" w:hanging="360"/>
      </w:pPr>
      <w:rPr>
        <w:rFonts w:ascii="Symbol" w:hAnsi="Symbol" w:hint="default"/>
        <w:color w:val="2F5496" w:themeColor="accent1" w:themeShade="BF"/>
      </w:rPr>
    </w:lvl>
    <w:lvl w:ilvl="1" w:tplc="E048BA00">
      <w:start w:val="1"/>
      <w:numFmt w:val="bullet"/>
      <w:lvlText w:val="o"/>
      <w:lvlJc w:val="left"/>
      <w:pPr>
        <w:ind w:left="1440" w:hanging="360"/>
      </w:pPr>
      <w:rPr>
        <w:rFonts w:ascii="Courier New" w:hAnsi="Courier New" w:hint="default"/>
        <w:color w:val="2F5496" w:themeColor="accent1" w:themeShade="BF"/>
      </w:rPr>
    </w:lvl>
    <w:lvl w:ilvl="2" w:tplc="2AE4B11C">
      <w:start w:val="1"/>
      <w:numFmt w:val="bullet"/>
      <w:lvlText w:val=""/>
      <w:lvlJc w:val="left"/>
      <w:pPr>
        <w:ind w:left="2160" w:hanging="360"/>
      </w:pPr>
      <w:rPr>
        <w:rFonts w:ascii="Wingdings" w:hAnsi="Wingdings" w:hint="default"/>
        <w:color w:val="2F5496" w:themeColor="accent1" w:themeShade="BF"/>
      </w:rPr>
    </w:lvl>
    <w:lvl w:ilvl="3" w:tplc="4D62F736">
      <w:start w:val="1"/>
      <w:numFmt w:val="bullet"/>
      <w:lvlText w:val=""/>
      <w:lvlJc w:val="left"/>
      <w:pPr>
        <w:ind w:left="2880" w:hanging="360"/>
      </w:pPr>
      <w:rPr>
        <w:rFonts w:ascii="Symbol" w:hAnsi="Symbol" w:hint="default"/>
        <w:color w:val="2F5496" w:themeColor="accent1" w:themeShade="BF"/>
      </w:rPr>
    </w:lvl>
    <w:lvl w:ilvl="4" w:tplc="1E563D4C">
      <w:start w:val="1"/>
      <w:numFmt w:val="bullet"/>
      <w:lvlText w:val="o"/>
      <w:lvlJc w:val="left"/>
      <w:pPr>
        <w:ind w:left="3600" w:hanging="360"/>
      </w:pPr>
      <w:rPr>
        <w:rFonts w:ascii="Courier New" w:hAnsi="Courier New" w:hint="default"/>
        <w:color w:val="2F5496" w:themeColor="accent1" w:themeShade="BF"/>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B6968"/>
    <w:multiLevelType w:val="multilevel"/>
    <w:tmpl w:val="1009001F"/>
    <w:lvl w:ilvl="0">
      <w:start w:val="1"/>
      <w:numFmt w:val="decimal"/>
      <w:lvlText w:val="%1."/>
      <w:lvlJc w:val="left"/>
      <w:pPr>
        <w:ind w:left="360" w:hanging="360"/>
      </w:pPr>
      <w:rPr>
        <w:rFonts w:hint="default"/>
        <w:b w:val="0"/>
        <w:i w:val="0"/>
        <w:color w:val="194080"/>
        <w:sz w:val="22"/>
      </w:rPr>
    </w:lvl>
    <w:lvl w:ilvl="1">
      <w:start w:val="1"/>
      <w:numFmt w:val="decimal"/>
      <w:lvlText w:val="%1.%2."/>
      <w:lvlJc w:val="left"/>
      <w:pPr>
        <w:ind w:left="792" w:hanging="432"/>
      </w:pPr>
      <w:rPr>
        <w:rFonts w:hint="default"/>
        <w:b w:val="0"/>
        <w:i w:val="0"/>
        <w:color w:val="194080"/>
        <w:sz w:val="22"/>
      </w:rPr>
    </w:lvl>
    <w:lvl w:ilvl="2">
      <w:start w:val="1"/>
      <w:numFmt w:val="decimal"/>
      <w:lvlText w:val="%1.%2.%3."/>
      <w:lvlJc w:val="left"/>
      <w:pPr>
        <w:ind w:left="1224" w:hanging="504"/>
      </w:pPr>
      <w:rPr>
        <w:rFonts w:hint="default"/>
        <w:b w:val="0"/>
        <w:i w:val="0"/>
        <w:color w:val="194080"/>
        <w:sz w:val="22"/>
      </w:rPr>
    </w:lvl>
    <w:lvl w:ilvl="3">
      <w:start w:val="1"/>
      <w:numFmt w:val="decimal"/>
      <w:lvlText w:val="%1.%2.%3.%4."/>
      <w:lvlJc w:val="left"/>
      <w:pPr>
        <w:ind w:left="1728" w:hanging="648"/>
      </w:pPr>
      <w:rPr>
        <w:rFonts w:hint="default"/>
        <w:color w:val="194080"/>
      </w:rPr>
    </w:lvl>
    <w:lvl w:ilvl="4">
      <w:start w:val="1"/>
      <w:numFmt w:val="decimal"/>
      <w:lvlText w:val="%1.%2.%3.%4.%5."/>
      <w:lvlJc w:val="left"/>
      <w:pPr>
        <w:ind w:left="2232" w:hanging="792"/>
      </w:pPr>
      <w:rPr>
        <w:rFonts w:hint="default"/>
        <w:color w:val="194080"/>
      </w:rPr>
    </w:lvl>
    <w:lvl w:ilvl="5">
      <w:start w:val="1"/>
      <w:numFmt w:val="decimal"/>
      <w:lvlText w:val="%1.%2.%3.%4.%5.%6."/>
      <w:lvlJc w:val="left"/>
      <w:pPr>
        <w:ind w:left="2736" w:hanging="936"/>
      </w:pPr>
      <w:rPr>
        <w:rFonts w:hint="default"/>
        <w:color w:val="19408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E822F8"/>
    <w:multiLevelType w:val="multilevel"/>
    <w:tmpl w:val="032601A4"/>
    <w:numStyleLink w:val="CASCBulletList"/>
  </w:abstractNum>
  <w:abstractNum w:abstractNumId="29" w15:restartNumberingAfterBreak="0">
    <w:nsid w:val="7AA303CA"/>
    <w:multiLevelType w:val="multilevel"/>
    <w:tmpl w:val="E4C4DAD6"/>
    <w:lvl w:ilvl="0">
      <w:start w:val="1"/>
      <w:numFmt w:val="bullet"/>
      <w:lvlText w:val=""/>
      <w:lvlJc w:val="left"/>
      <w:pPr>
        <w:ind w:left="720" w:hanging="360"/>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042195"/>
    <w:multiLevelType w:val="multilevel"/>
    <w:tmpl w:val="260AD9BE"/>
    <w:lvl w:ilvl="0">
      <w:start w:val="1"/>
      <w:numFmt w:val="decimal"/>
      <w:lvlText w:val="%1."/>
      <w:lvlJc w:val="left"/>
      <w:pPr>
        <w:tabs>
          <w:tab w:val="num" w:pos="907"/>
        </w:tabs>
        <w:ind w:left="907" w:hanging="340"/>
      </w:pPr>
      <w:rPr>
        <w:rFonts w:hint="default"/>
        <w:b w:val="0"/>
        <w:i w:val="0"/>
        <w:color w:val="194080"/>
        <w:sz w:val="22"/>
      </w:rPr>
    </w:lvl>
    <w:lvl w:ilvl="1">
      <w:start w:val="1"/>
      <w:numFmt w:val="decimal"/>
      <w:lvlText w:val="%1.%2."/>
      <w:lvlJc w:val="left"/>
      <w:pPr>
        <w:tabs>
          <w:tab w:val="num" w:pos="1474"/>
        </w:tabs>
        <w:ind w:left="1474" w:hanging="567"/>
      </w:pPr>
      <w:rPr>
        <w:rFonts w:hint="default"/>
        <w:b w:val="0"/>
        <w:i w:val="0"/>
        <w:color w:val="194080"/>
        <w:sz w:val="22"/>
      </w:rPr>
    </w:lvl>
    <w:lvl w:ilvl="2">
      <w:start w:val="1"/>
      <w:numFmt w:val="decimal"/>
      <w:lvlText w:val="%1.%2.%3."/>
      <w:lvlJc w:val="left"/>
      <w:pPr>
        <w:tabs>
          <w:tab w:val="num" w:pos="2041"/>
        </w:tabs>
        <w:ind w:left="2041" w:hanging="567"/>
      </w:pPr>
      <w:rPr>
        <w:rFonts w:hint="default"/>
        <w:b w:val="0"/>
        <w:i w:val="0"/>
        <w:color w:val="194080"/>
        <w:sz w:val="22"/>
      </w:rPr>
    </w:lvl>
    <w:lvl w:ilvl="3">
      <w:start w:val="1"/>
      <w:numFmt w:val="lowerRoman"/>
      <w:lvlText w:val="%1.%2.%3.%4."/>
      <w:lvlJc w:val="left"/>
      <w:pPr>
        <w:tabs>
          <w:tab w:val="num" w:pos="2608"/>
        </w:tabs>
        <w:ind w:left="2608" w:hanging="567"/>
      </w:pPr>
      <w:rPr>
        <w:rFonts w:hint="default"/>
        <w:color w:val="194080"/>
      </w:rPr>
    </w:lvl>
    <w:lvl w:ilvl="4">
      <w:start w:val="1"/>
      <w:numFmt w:val="lowerLetter"/>
      <w:lvlText w:val="%1.%2.%3.%4.%5."/>
      <w:lvlJc w:val="left"/>
      <w:pPr>
        <w:tabs>
          <w:tab w:val="num" w:pos="3175"/>
        </w:tabs>
        <w:ind w:left="3175" w:hanging="567"/>
      </w:pPr>
      <w:rPr>
        <w:rFonts w:hint="default"/>
        <w:color w:val="194080"/>
      </w:rPr>
    </w:lvl>
    <w:lvl w:ilvl="5">
      <w:start w:val="1"/>
      <w:numFmt w:val="lowerRoman"/>
      <w:lvlText w:val="%1.%2.%3.%4.%5.%6."/>
      <w:lvlJc w:val="left"/>
      <w:pPr>
        <w:tabs>
          <w:tab w:val="num" w:pos="3742"/>
        </w:tabs>
        <w:ind w:left="3742" w:hanging="567"/>
      </w:pPr>
      <w:rPr>
        <w:rFonts w:hint="default"/>
        <w:color w:val="19408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05149C"/>
    <w:multiLevelType w:val="multilevel"/>
    <w:tmpl w:val="CA942BB4"/>
    <w:lvl w:ilvl="0">
      <w:start w:val="1"/>
      <w:numFmt w:val="bullet"/>
      <w:lvlText w:val=""/>
      <w:lvlJc w:val="left"/>
      <w:pPr>
        <w:ind w:left="720" w:hanging="360"/>
      </w:pPr>
      <w:rPr>
        <w:rFonts w:ascii="Symbol" w:hAnsi="Symbol" w:hint="default"/>
        <w:color w:val="1940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392875"/>
    <w:multiLevelType w:val="multilevel"/>
    <w:tmpl w:val="9800D942"/>
    <w:lvl w:ilvl="0">
      <w:start w:val="1"/>
      <w:numFmt w:val="bullet"/>
      <w:lvlText w:val=""/>
      <w:lvlJc w:val="left"/>
      <w:pPr>
        <w:ind w:left="360" w:hanging="360"/>
      </w:pPr>
      <w:rPr>
        <w:rFonts w:ascii="Symbol" w:hAnsi="Symbol" w:hint="default"/>
        <w:color w:val="194080"/>
      </w:rPr>
    </w:lvl>
    <w:lvl w:ilvl="1">
      <w:start w:val="1"/>
      <w:numFmt w:val="bullet"/>
      <w:lvlText w:val=""/>
      <w:lvlJc w:val="left"/>
      <w:pPr>
        <w:ind w:left="720" w:hanging="360"/>
      </w:pPr>
      <w:rPr>
        <w:rFonts w:ascii="Wingdings" w:hAnsi="Wingdings" w:hint="default"/>
        <w:color w:val="194080"/>
      </w:rPr>
    </w:lvl>
    <w:lvl w:ilvl="2">
      <w:start w:val="1"/>
      <w:numFmt w:val="bullet"/>
      <w:lvlText w:val=""/>
      <w:lvlJc w:val="left"/>
      <w:pPr>
        <w:ind w:left="1080" w:hanging="360"/>
      </w:pPr>
      <w:rPr>
        <w:rFonts w:ascii="Wingdings" w:hAnsi="Wingdings" w:hint="default"/>
        <w:color w:val="194080"/>
      </w:rPr>
    </w:lvl>
    <w:lvl w:ilvl="3">
      <w:start w:val="1"/>
      <w:numFmt w:val="bullet"/>
      <w:lvlText w:val=""/>
      <w:lvlJc w:val="left"/>
      <w:pPr>
        <w:ind w:left="1440" w:hanging="360"/>
      </w:pPr>
      <w:rPr>
        <w:rFonts w:ascii="Symbol" w:hAnsi="Symbol" w:hint="default"/>
        <w:color w:val="194080"/>
      </w:rPr>
    </w:lvl>
    <w:lvl w:ilvl="4">
      <w:start w:val="1"/>
      <w:numFmt w:val="bullet"/>
      <w:lvlText w:val=""/>
      <w:lvlJc w:val="left"/>
      <w:pPr>
        <w:ind w:left="1800" w:hanging="360"/>
      </w:pPr>
      <w:rPr>
        <w:rFonts w:ascii="Symbol" w:hAnsi="Symbol" w:hint="default"/>
        <w:color w:val="194080"/>
      </w:rPr>
    </w:lvl>
    <w:lvl w:ilvl="5">
      <w:start w:val="1"/>
      <w:numFmt w:val="bullet"/>
      <w:lvlText w:val=""/>
      <w:lvlJc w:val="left"/>
      <w:pPr>
        <w:ind w:left="2160" w:hanging="360"/>
      </w:pPr>
      <w:rPr>
        <w:rFonts w:ascii="Wingdings" w:hAnsi="Wingdings" w:hint="default"/>
        <w:color w:val="194080"/>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79643817">
    <w:abstractNumId w:val="4"/>
  </w:num>
  <w:num w:numId="2" w16cid:durableId="30227412">
    <w:abstractNumId w:val="26"/>
  </w:num>
  <w:num w:numId="3" w16cid:durableId="162013041">
    <w:abstractNumId w:val="25"/>
  </w:num>
  <w:num w:numId="4" w16cid:durableId="1371567018">
    <w:abstractNumId w:val="13"/>
  </w:num>
  <w:num w:numId="5" w16cid:durableId="2145655664">
    <w:abstractNumId w:val="10"/>
  </w:num>
  <w:num w:numId="6" w16cid:durableId="1368682744">
    <w:abstractNumId w:val="5"/>
  </w:num>
  <w:num w:numId="7" w16cid:durableId="1671516884">
    <w:abstractNumId w:val="17"/>
  </w:num>
  <w:num w:numId="8" w16cid:durableId="1822304465">
    <w:abstractNumId w:val="29"/>
  </w:num>
  <w:num w:numId="9" w16cid:durableId="1045253661">
    <w:abstractNumId w:val="1"/>
  </w:num>
  <w:num w:numId="10" w16cid:durableId="1542550279">
    <w:abstractNumId w:val="31"/>
  </w:num>
  <w:num w:numId="11" w16cid:durableId="321936524">
    <w:abstractNumId w:val="11"/>
  </w:num>
  <w:num w:numId="12" w16cid:durableId="340666539">
    <w:abstractNumId w:val="6"/>
  </w:num>
  <w:num w:numId="13" w16cid:durableId="346448614">
    <w:abstractNumId w:val="2"/>
  </w:num>
  <w:num w:numId="14" w16cid:durableId="123237758">
    <w:abstractNumId w:val="15"/>
  </w:num>
  <w:num w:numId="15" w16cid:durableId="437723205">
    <w:abstractNumId w:val="32"/>
  </w:num>
  <w:num w:numId="16" w16cid:durableId="878974625">
    <w:abstractNumId w:val="12"/>
  </w:num>
  <w:num w:numId="17" w16cid:durableId="1795513005">
    <w:abstractNumId w:val="27"/>
  </w:num>
  <w:num w:numId="18" w16cid:durableId="253705287">
    <w:abstractNumId w:val="24"/>
  </w:num>
  <w:num w:numId="19" w16cid:durableId="1988434361">
    <w:abstractNumId w:val="14"/>
  </w:num>
  <w:num w:numId="20" w16cid:durableId="86997617">
    <w:abstractNumId w:val="30"/>
  </w:num>
  <w:num w:numId="21" w16cid:durableId="908613967">
    <w:abstractNumId w:val="23"/>
  </w:num>
  <w:num w:numId="22" w16cid:durableId="2132362388">
    <w:abstractNumId w:val="0"/>
  </w:num>
  <w:num w:numId="23" w16cid:durableId="382095430">
    <w:abstractNumId w:val="9"/>
  </w:num>
  <w:num w:numId="24" w16cid:durableId="1423525516">
    <w:abstractNumId w:val="22"/>
  </w:num>
  <w:num w:numId="25" w16cid:durableId="181436335">
    <w:abstractNumId w:val="8"/>
  </w:num>
  <w:num w:numId="26" w16cid:durableId="128864751">
    <w:abstractNumId w:val="28"/>
  </w:num>
  <w:num w:numId="27" w16cid:durableId="293295838">
    <w:abstractNumId w:val="16"/>
  </w:num>
  <w:num w:numId="28" w16cid:durableId="281156983">
    <w:abstractNumId w:val="3"/>
  </w:num>
  <w:num w:numId="29" w16cid:durableId="1631739322">
    <w:abstractNumId w:val="21"/>
  </w:num>
  <w:num w:numId="30" w16cid:durableId="1015813002">
    <w:abstractNumId w:val="7"/>
  </w:num>
  <w:num w:numId="31" w16cid:durableId="1871841506">
    <w:abstractNumId w:val="20"/>
  </w:num>
  <w:num w:numId="32" w16cid:durableId="515265258">
    <w:abstractNumId w:val="19"/>
  </w:num>
  <w:num w:numId="33" w16cid:durableId="7011256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1A"/>
    <w:rsid w:val="00033ABE"/>
    <w:rsid w:val="00033D1D"/>
    <w:rsid w:val="00045360"/>
    <w:rsid w:val="00064DFF"/>
    <w:rsid w:val="00073570"/>
    <w:rsid w:val="000767C6"/>
    <w:rsid w:val="000A3FEE"/>
    <w:rsid w:val="000D0BFE"/>
    <w:rsid w:val="00106AAF"/>
    <w:rsid w:val="0010765D"/>
    <w:rsid w:val="0011388B"/>
    <w:rsid w:val="00117499"/>
    <w:rsid w:val="00117B82"/>
    <w:rsid w:val="00127EDE"/>
    <w:rsid w:val="00152970"/>
    <w:rsid w:val="0016631D"/>
    <w:rsid w:val="001673E3"/>
    <w:rsid w:val="001A41FC"/>
    <w:rsid w:val="001A729A"/>
    <w:rsid w:val="001B2CBC"/>
    <w:rsid w:val="001C4EDC"/>
    <w:rsid w:val="001D27D3"/>
    <w:rsid w:val="001F5498"/>
    <w:rsid w:val="0020058B"/>
    <w:rsid w:val="00201B94"/>
    <w:rsid w:val="00202C3A"/>
    <w:rsid w:val="00215DDF"/>
    <w:rsid w:val="00216866"/>
    <w:rsid w:val="00231C10"/>
    <w:rsid w:val="00244C0A"/>
    <w:rsid w:val="00251A84"/>
    <w:rsid w:val="0025201B"/>
    <w:rsid w:val="002D1EB3"/>
    <w:rsid w:val="0031668B"/>
    <w:rsid w:val="0033398C"/>
    <w:rsid w:val="003516B9"/>
    <w:rsid w:val="00362D8B"/>
    <w:rsid w:val="00367774"/>
    <w:rsid w:val="00377ADD"/>
    <w:rsid w:val="0038231A"/>
    <w:rsid w:val="0039274D"/>
    <w:rsid w:val="003B0059"/>
    <w:rsid w:val="003C5979"/>
    <w:rsid w:val="003C62D6"/>
    <w:rsid w:val="003C6B4A"/>
    <w:rsid w:val="003D71E5"/>
    <w:rsid w:val="003E23C9"/>
    <w:rsid w:val="004159C4"/>
    <w:rsid w:val="004944E3"/>
    <w:rsid w:val="004B2CE9"/>
    <w:rsid w:val="004E7076"/>
    <w:rsid w:val="00506181"/>
    <w:rsid w:val="00516649"/>
    <w:rsid w:val="00565C00"/>
    <w:rsid w:val="005709B9"/>
    <w:rsid w:val="005736D8"/>
    <w:rsid w:val="00582CEA"/>
    <w:rsid w:val="005A4092"/>
    <w:rsid w:val="005A661E"/>
    <w:rsid w:val="005B026B"/>
    <w:rsid w:val="005B4D78"/>
    <w:rsid w:val="005C7810"/>
    <w:rsid w:val="005D53A9"/>
    <w:rsid w:val="00626113"/>
    <w:rsid w:val="00674DA8"/>
    <w:rsid w:val="00693361"/>
    <w:rsid w:val="006A5BBC"/>
    <w:rsid w:val="006B1FFE"/>
    <w:rsid w:val="006B7122"/>
    <w:rsid w:val="006D1191"/>
    <w:rsid w:val="006D43A7"/>
    <w:rsid w:val="006D5BB5"/>
    <w:rsid w:val="006E4801"/>
    <w:rsid w:val="007034FA"/>
    <w:rsid w:val="00705301"/>
    <w:rsid w:val="007079C0"/>
    <w:rsid w:val="0071071C"/>
    <w:rsid w:val="007549C9"/>
    <w:rsid w:val="00757A24"/>
    <w:rsid w:val="0076143E"/>
    <w:rsid w:val="0076357F"/>
    <w:rsid w:val="0077080A"/>
    <w:rsid w:val="007926D6"/>
    <w:rsid w:val="007A3B54"/>
    <w:rsid w:val="007D61B4"/>
    <w:rsid w:val="007E20F7"/>
    <w:rsid w:val="0081179D"/>
    <w:rsid w:val="00817E47"/>
    <w:rsid w:val="008240C6"/>
    <w:rsid w:val="0083671F"/>
    <w:rsid w:val="00860F4B"/>
    <w:rsid w:val="008722D5"/>
    <w:rsid w:val="00892C82"/>
    <w:rsid w:val="008A0937"/>
    <w:rsid w:val="008A10E0"/>
    <w:rsid w:val="008A5F11"/>
    <w:rsid w:val="008F3DA2"/>
    <w:rsid w:val="009006F7"/>
    <w:rsid w:val="00951FC9"/>
    <w:rsid w:val="00975371"/>
    <w:rsid w:val="009826B6"/>
    <w:rsid w:val="00994120"/>
    <w:rsid w:val="009A0698"/>
    <w:rsid w:val="009A53BA"/>
    <w:rsid w:val="009D7703"/>
    <w:rsid w:val="009F0746"/>
    <w:rsid w:val="00A344C2"/>
    <w:rsid w:val="00A42F3C"/>
    <w:rsid w:val="00A53764"/>
    <w:rsid w:val="00A54D49"/>
    <w:rsid w:val="00AC43B6"/>
    <w:rsid w:val="00AD4359"/>
    <w:rsid w:val="00B04AE5"/>
    <w:rsid w:val="00B113D2"/>
    <w:rsid w:val="00B364E5"/>
    <w:rsid w:val="00B50F9D"/>
    <w:rsid w:val="00B57F0B"/>
    <w:rsid w:val="00B60524"/>
    <w:rsid w:val="00B653E4"/>
    <w:rsid w:val="00B660A1"/>
    <w:rsid w:val="00B74086"/>
    <w:rsid w:val="00B76658"/>
    <w:rsid w:val="00B76A1A"/>
    <w:rsid w:val="00B9301B"/>
    <w:rsid w:val="00BA5403"/>
    <w:rsid w:val="00BB3BE0"/>
    <w:rsid w:val="00BC5DE8"/>
    <w:rsid w:val="00BE33C3"/>
    <w:rsid w:val="00BE7DB7"/>
    <w:rsid w:val="00BF132E"/>
    <w:rsid w:val="00C00418"/>
    <w:rsid w:val="00C01449"/>
    <w:rsid w:val="00C213A0"/>
    <w:rsid w:val="00C33EB7"/>
    <w:rsid w:val="00C43801"/>
    <w:rsid w:val="00CB11C2"/>
    <w:rsid w:val="00CB2020"/>
    <w:rsid w:val="00D04DB2"/>
    <w:rsid w:val="00D0539C"/>
    <w:rsid w:val="00D13BAE"/>
    <w:rsid w:val="00D15E8F"/>
    <w:rsid w:val="00D26383"/>
    <w:rsid w:val="00D318D4"/>
    <w:rsid w:val="00D32234"/>
    <w:rsid w:val="00D36B60"/>
    <w:rsid w:val="00D44BD2"/>
    <w:rsid w:val="00D50F0A"/>
    <w:rsid w:val="00D53E4D"/>
    <w:rsid w:val="00DA6A8D"/>
    <w:rsid w:val="00DC65B1"/>
    <w:rsid w:val="00DD00D2"/>
    <w:rsid w:val="00DD2C35"/>
    <w:rsid w:val="00DD404D"/>
    <w:rsid w:val="00E61AEF"/>
    <w:rsid w:val="00E83531"/>
    <w:rsid w:val="00E8365D"/>
    <w:rsid w:val="00E96EF5"/>
    <w:rsid w:val="00EB52D5"/>
    <w:rsid w:val="00ED5724"/>
    <w:rsid w:val="00F1175F"/>
    <w:rsid w:val="00F20AD0"/>
    <w:rsid w:val="00F44A84"/>
    <w:rsid w:val="00F6060F"/>
    <w:rsid w:val="00F65F07"/>
    <w:rsid w:val="00F72BA6"/>
    <w:rsid w:val="00F73275"/>
    <w:rsid w:val="00F9096A"/>
    <w:rsid w:val="00FA1DDF"/>
    <w:rsid w:val="00FA4D24"/>
    <w:rsid w:val="00FB5CCA"/>
    <w:rsid w:val="00FB5E52"/>
    <w:rsid w:val="00FE5C9A"/>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F2021"/>
  <w14:defaultImageDpi w14:val="32767"/>
  <w15:chartTrackingRefBased/>
  <w15:docId w15:val="{47591E04-C49E-4B1B-9E8E-E0FBCDCD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E7DB7"/>
    <w:rPr>
      <w:rFonts w:ascii="Arial" w:hAnsi="Arial"/>
      <w:color w:val="161415"/>
      <w:sz w:val="22"/>
    </w:rPr>
  </w:style>
  <w:style w:type="paragraph" w:styleId="Heading1">
    <w:name w:val="heading 1"/>
    <w:basedOn w:val="Normal"/>
    <w:next w:val="Normal"/>
    <w:link w:val="Heading1Char"/>
    <w:uiPriority w:val="9"/>
    <w:qFormat/>
    <w:rsid w:val="00B74086"/>
    <w:pPr>
      <w:keepNext/>
      <w:keepLines/>
      <w:spacing w:before="240" w:after="120"/>
      <w:outlineLvl w:val="0"/>
    </w:pPr>
    <w:rPr>
      <w:rFonts w:ascii="Calibri" w:eastAsiaTheme="majorEastAsia" w:hAnsi="Calibri" w:cs="Times New Roman (Headings CS)"/>
      <w:b/>
      <w:smallCaps/>
      <w:color w:val="194080"/>
      <w:sz w:val="40"/>
      <w:szCs w:val="32"/>
    </w:rPr>
  </w:style>
  <w:style w:type="paragraph" w:styleId="Heading2">
    <w:name w:val="heading 2"/>
    <w:basedOn w:val="Normal"/>
    <w:next w:val="Normal"/>
    <w:link w:val="Heading2Char"/>
    <w:uiPriority w:val="9"/>
    <w:unhideWhenUsed/>
    <w:qFormat/>
    <w:rsid w:val="00B74086"/>
    <w:pPr>
      <w:keepNext/>
      <w:keepLines/>
      <w:spacing w:before="80" w:after="120"/>
      <w:outlineLvl w:val="1"/>
    </w:pPr>
    <w:rPr>
      <w:rFonts w:ascii="Calibri" w:eastAsiaTheme="majorEastAsia" w:hAnsi="Calibri" w:cs="Times New Roman (Headings CS)"/>
      <w:b/>
      <w:smallCaps/>
      <w:color w:val="1C88C6"/>
      <w:sz w:val="36"/>
      <w:szCs w:val="26"/>
    </w:rPr>
  </w:style>
  <w:style w:type="paragraph" w:styleId="Heading3">
    <w:name w:val="heading 3"/>
    <w:basedOn w:val="Normal"/>
    <w:next w:val="Normal"/>
    <w:link w:val="Heading3Char"/>
    <w:uiPriority w:val="9"/>
    <w:unhideWhenUsed/>
    <w:qFormat/>
    <w:rsid w:val="00B74086"/>
    <w:pPr>
      <w:keepNext/>
      <w:keepLines/>
      <w:spacing w:before="80" w:after="80"/>
      <w:outlineLvl w:val="2"/>
    </w:pPr>
    <w:rPr>
      <w:rFonts w:ascii="Calibri" w:eastAsiaTheme="majorEastAsia" w:hAnsi="Calibri" w:cs="Times New Roman (Headings CS)"/>
      <w:b/>
      <w:smallCaps/>
      <w:color w:val="55ADDB"/>
      <w:sz w:val="32"/>
    </w:rPr>
  </w:style>
  <w:style w:type="paragraph" w:styleId="Heading4">
    <w:name w:val="heading 4"/>
    <w:basedOn w:val="Normal"/>
    <w:next w:val="Normal"/>
    <w:link w:val="Heading4Char"/>
    <w:uiPriority w:val="9"/>
    <w:unhideWhenUsed/>
    <w:qFormat/>
    <w:rsid w:val="00B74086"/>
    <w:pPr>
      <w:keepNext/>
      <w:keepLines/>
      <w:spacing w:before="80" w:after="40"/>
      <w:outlineLvl w:val="3"/>
    </w:pPr>
    <w:rPr>
      <w:rFonts w:ascii="Calibri" w:eastAsiaTheme="majorEastAsia" w:hAnsi="Calibri" w:cs="Times New Roman (Headings CS)"/>
      <w:b/>
      <w:iCs/>
      <w:smallCaps/>
      <w:color w:val="767171"/>
      <w:sz w:val="28"/>
    </w:rPr>
  </w:style>
  <w:style w:type="paragraph" w:styleId="Heading5">
    <w:name w:val="heading 5"/>
    <w:basedOn w:val="Normal"/>
    <w:next w:val="Normal"/>
    <w:link w:val="Heading5Char"/>
    <w:uiPriority w:val="9"/>
    <w:unhideWhenUsed/>
    <w:qFormat/>
    <w:rsid w:val="00B74086"/>
    <w:pPr>
      <w:keepNext/>
      <w:keepLines/>
      <w:spacing w:before="40" w:after="40"/>
      <w:outlineLvl w:val="4"/>
    </w:pPr>
    <w:rPr>
      <w:rFonts w:ascii="Calibri" w:eastAsiaTheme="majorEastAsia" w:hAnsi="Calibri" w:cs="Times New Roman (Headings CS)"/>
      <w:i/>
      <w:smallCaps/>
      <w:color w:val="767171" w:themeColor="background2" w:themeShade="80"/>
      <w:sz w:val="24"/>
    </w:rPr>
  </w:style>
  <w:style w:type="paragraph" w:styleId="Heading6">
    <w:name w:val="heading 6"/>
    <w:basedOn w:val="Normal"/>
    <w:next w:val="Normal"/>
    <w:link w:val="Heading6Char"/>
    <w:uiPriority w:val="9"/>
    <w:unhideWhenUsed/>
    <w:qFormat/>
    <w:rsid w:val="00B74086"/>
    <w:pPr>
      <w:keepNext/>
      <w:keepLines/>
      <w:spacing w:before="40" w:after="40"/>
      <w:jc w:val="center"/>
      <w:outlineLvl w:val="5"/>
    </w:pPr>
    <w:rPr>
      <w:rFonts w:asciiTheme="minorHAnsi" w:eastAsiaTheme="majorEastAsia" w:hAnsiTheme="minorHAnsi" w:cs="Times New Roman (Headings CS)"/>
      <w:b/>
      <w:smallCaps/>
      <w:color w:val="194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04D"/>
    <w:pPr>
      <w:tabs>
        <w:tab w:val="center" w:pos="4680"/>
        <w:tab w:val="right" w:pos="9360"/>
      </w:tabs>
    </w:pPr>
  </w:style>
  <w:style w:type="character" w:customStyle="1" w:styleId="HeaderChar">
    <w:name w:val="Header Char"/>
    <w:basedOn w:val="DefaultParagraphFont"/>
    <w:link w:val="Header"/>
    <w:uiPriority w:val="99"/>
    <w:rsid w:val="00DD404D"/>
  </w:style>
  <w:style w:type="paragraph" w:styleId="Footer">
    <w:name w:val="footer"/>
    <w:basedOn w:val="Normal"/>
    <w:link w:val="FooterChar"/>
    <w:uiPriority w:val="99"/>
    <w:unhideWhenUsed/>
    <w:rsid w:val="00DD404D"/>
    <w:pPr>
      <w:tabs>
        <w:tab w:val="center" w:pos="4680"/>
        <w:tab w:val="right" w:pos="9360"/>
      </w:tabs>
    </w:pPr>
  </w:style>
  <w:style w:type="character" w:customStyle="1" w:styleId="FooterChar">
    <w:name w:val="Footer Char"/>
    <w:basedOn w:val="DefaultParagraphFont"/>
    <w:link w:val="Footer"/>
    <w:uiPriority w:val="99"/>
    <w:rsid w:val="00DD404D"/>
  </w:style>
  <w:style w:type="table" w:styleId="TableGrid">
    <w:name w:val="Table Grid"/>
    <w:basedOn w:val="TableNormal"/>
    <w:uiPriority w:val="39"/>
    <w:rsid w:val="0098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9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49C9"/>
    <w:rPr>
      <w:rFonts w:ascii="Times New Roman" w:hAnsi="Times New Roman" w:cs="Times New Roman"/>
      <w:sz w:val="18"/>
      <w:szCs w:val="18"/>
    </w:rPr>
  </w:style>
  <w:style w:type="character" w:customStyle="1" w:styleId="Heading1Char">
    <w:name w:val="Heading 1 Char"/>
    <w:basedOn w:val="DefaultParagraphFont"/>
    <w:link w:val="Heading1"/>
    <w:uiPriority w:val="9"/>
    <w:rsid w:val="00B74086"/>
    <w:rPr>
      <w:rFonts w:ascii="Calibri" w:eastAsiaTheme="majorEastAsia" w:hAnsi="Calibri" w:cs="Times New Roman (Headings CS)"/>
      <w:b/>
      <w:smallCaps/>
      <w:color w:val="194080"/>
      <w:sz w:val="40"/>
      <w:szCs w:val="32"/>
    </w:rPr>
  </w:style>
  <w:style w:type="character" w:customStyle="1" w:styleId="Heading2Char">
    <w:name w:val="Heading 2 Char"/>
    <w:basedOn w:val="DefaultParagraphFont"/>
    <w:link w:val="Heading2"/>
    <w:uiPriority w:val="9"/>
    <w:rsid w:val="00B74086"/>
    <w:rPr>
      <w:rFonts w:ascii="Calibri" w:eastAsiaTheme="majorEastAsia" w:hAnsi="Calibri" w:cs="Times New Roman (Headings CS)"/>
      <w:b/>
      <w:smallCaps/>
      <w:color w:val="1C88C6"/>
      <w:sz w:val="36"/>
      <w:szCs w:val="26"/>
    </w:rPr>
  </w:style>
  <w:style w:type="character" w:customStyle="1" w:styleId="Heading3Char">
    <w:name w:val="Heading 3 Char"/>
    <w:basedOn w:val="DefaultParagraphFont"/>
    <w:link w:val="Heading3"/>
    <w:uiPriority w:val="9"/>
    <w:rsid w:val="00B74086"/>
    <w:rPr>
      <w:rFonts w:ascii="Calibri" w:eastAsiaTheme="majorEastAsia" w:hAnsi="Calibri" w:cs="Times New Roman (Headings CS)"/>
      <w:b/>
      <w:smallCaps/>
      <w:color w:val="55ADDB"/>
      <w:sz w:val="32"/>
    </w:rPr>
  </w:style>
  <w:style w:type="character" w:customStyle="1" w:styleId="Heading4Char">
    <w:name w:val="Heading 4 Char"/>
    <w:basedOn w:val="DefaultParagraphFont"/>
    <w:link w:val="Heading4"/>
    <w:uiPriority w:val="9"/>
    <w:rsid w:val="00B74086"/>
    <w:rPr>
      <w:rFonts w:ascii="Calibri" w:eastAsiaTheme="majorEastAsia" w:hAnsi="Calibri" w:cs="Times New Roman (Headings CS)"/>
      <w:b/>
      <w:iCs/>
      <w:smallCaps/>
      <w:color w:val="767171"/>
      <w:sz w:val="28"/>
    </w:rPr>
  </w:style>
  <w:style w:type="character" w:customStyle="1" w:styleId="Heading5Char">
    <w:name w:val="Heading 5 Char"/>
    <w:basedOn w:val="DefaultParagraphFont"/>
    <w:link w:val="Heading5"/>
    <w:uiPriority w:val="9"/>
    <w:rsid w:val="00B74086"/>
    <w:rPr>
      <w:rFonts w:ascii="Calibri" w:eastAsiaTheme="majorEastAsia" w:hAnsi="Calibri" w:cs="Times New Roman (Headings CS)"/>
      <w:i/>
      <w:smallCaps/>
      <w:color w:val="767171" w:themeColor="background2" w:themeShade="80"/>
    </w:rPr>
  </w:style>
  <w:style w:type="paragraph" w:styleId="ListParagraph">
    <w:name w:val="List Paragraph"/>
    <w:basedOn w:val="Normal"/>
    <w:uiPriority w:val="34"/>
    <w:qFormat/>
    <w:rsid w:val="001A41FC"/>
    <w:pPr>
      <w:ind w:left="720"/>
      <w:contextualSpacing/>
    </w:pPr>
  </w:style>
  <w:style w:type="character" w:customStyle="1" w:styleId="Heading6Char">
    <w:name w:val="Heading 6 Char"/>
    <w:basedOn w:val="DefaultParagraphFont"/>
    <w:link w:val="Heading6"/>
    <w:uiPriority w:val="9"/>
    <w:rsid w:val="00B74086"/>
    <w:rPr>
      <w:rFonts w:eastAsiaTheme="majorEastAsia" w:cs="Times New Roman (Headings CS)"/>
      <w:b/>
      <w:smallCaps/>
      <w:color w:val="194080"/>
    </w:rPr>
  </w:style>
  <w:style w:type="paragraph" w:styleId="Title">
    <w:name w:val="Title"/>
    <w:basedOn w:val="Normal"/>
    <w:next w:val="Normal"/>
    <w:link w:val="TitleChar"/>
    <w:uiPriority w:val="10"/>
    <w:qFormat/>
    <w:rsid w:val="00B74086"/>
    <w:pPr>
      <w:spacing w:before="120" w:after="120"/>
      <w:contextualSpacing/>
    </w:pPr>
    <w:rPr>
      <w:rFonts w:ascii="Calibri" w:eastAsiaTheme="majorEastAsia" w:hAnsi="Calibri" w:cs="Times New Roman (Headings CS)"/>
      <w:b/>
      <w:smallCaps/>
      <w:color w:val="194080"/>
      <w:spacing w:val="-10"/>
      <w:kern w:val="28"/>
      <w:sz w:val="56"/>
      <w:szCs w:val="56"/>
    </w:rPr>
  </w:style>
  <w:style w:type="character" w:customStyle="1" w:styleId="TitleChar">
    <w:name w:val="Title Char"/>
    <w:basedOn w:val="DefaultParagraphFont"/>
    <w:link w:val="Title"/>
    <w:uiPriority w:val="10"/>
    <w:rsid w:val="00B74086"/>
    <w:rPr>
      <w:rFonts w:ascii="Calibri" w:eastAsiaTheme="majorEastAsia" w:hAnsi="Calibri" w:cs="Times New Roman (Headings CS)"/>
      <w:b/>
      <w:smallCaps/>
      <w:color w:val="194080"/>
      <w:spacing w:val="-10"/>
      <w:kern w:val="28"/>
      <w:sz w:val="56"/>
      <w:szCs w:val="56"/>
    </w:rPr>
  </w:style>
  <w:style w:type="paragraph" w:styleId="Subtitle">
    <w:name w:val="Subtitle"/>
    <w:basedOn w:val="Normal"/>
    <w:next w:val="Normal"/>
    <w:link w:val="SubtitleChar"/>
    <w:uiPriority w:val="11"/>
    <w:qFormat/>
    <w:rsid w:val="00B74086"/>
    <w:pPr>
      <w:numPr>
        <w:ilvl w:val="1"/>
      </w:numPr>
      <w:spacing w:before="80" w:after="120"/>
    </w:pPr>
    <w:rPr>
      <w:rFonts w:ascii="Calibri" w:eastAsiaTheme="minorEastAsia" w:hAnsi="Calibri" w:cs="Times New Roman (Body CS)"/>
      <w:b/>
      <w:smallCaps/>
      <w:color w:val="53C769"/>
      <w:spacing w:val="15"/>
      <w:sz w:val="40"/>
      <w:szCs w:val="22"/>
    </w:rPr>
  </w:style>
  <w:style w:type="character" w:customStyle="1" w:styleId="SubtitleChar">
    <w:name w:val="Subtitle Char"/>
    <w:basedOn w:val="DefaultParagraphFont"/>
    <w:link w:val="Subtitle"/>
    <w:uiPriority w:val="11"/>
    <w:rsid w:val="00B74086"/>
    <w:rPr>
      <w:rFonts w:ascii="Calibri" w:eastAsiaTheme="minorEastAsia" w:hAnsi="Calibri" w:cs="Times New Roman (Body CS)"/>
      <w:b/>
      <w:smallCaps/>
      <w:color w:val="53C769"/>
      <w:spacing w:val="15"/>
      <w:sz w:val="40"/>
      <w:szCs w:val="22"/>
    </w:rPr>
  </w:style>
  <w:style w:type="paragraph" w:styleId="IntenseQuote">
    <w:name w:val="Intense Quote"/>
    <w:basedOn w:val="Normal"/>
    <w:next w:val="Normal"/>
    <w:link w:val="IntenseQuoteChar"/>
    <w:uiPriority w:val="30"/>
    <w:qFormat/>
    <w:rsid w:val="00C01449"/>
    <w:pPr>
      <w:pBdr>
        <w:top w:val="single" w:sz="4" w:space="10" w:color="AEAAAA" w:themeColor="background2" w:themeShade="BF"/>
        <w:bottom w:val="single" w:sz="4" w:space="10" w:color="AEAAAA" w:themeColor="background2" w:themeShade="BF"/>
      </w:pBdr>
      <w:spacing w:before="360" w:after="360"/>
      <w:ind w:left="864" w:right="864"/>
      <w:jc w:val="center"/>
    </w:pPr>
    <w:rPr>
      <w:i/>
      <w:iCs/>
      <w:color w:val="1C88C6"/>
    </w:rPr>
  </w:style>
  <w:style w:type="character" w:customStyle="1" w:styleId="IntenseQuoteChar">
    <w:name w:val="Intense Quote Char"/>
    <w:basedOn w:val="DefaultParagraphFont"/>
    <w:link w:val="IntenseQuote"/>
    <w:uiPriority w:val="30"/>
    <w:rsid w:val="00C01449"/>
    <w:rPr>
      <w:rFonts w:ascii="Arial" w:hAnsi="Arial"/>
      <w:i/>
      <w:iCs/>
      <w:color w:val="1C88C6"/>
      <w:sz w:val="22"/>
    </w:rPr>
  </w:style>
  <w:style w:type="character" w:styleId="PageNumber">
    <w:name w:val="page number"/>
    <w:basedOn w:val="DefaultParagraphFont"/>
    <w:uiPriority w:val="99"/>
    <w:semiHidden/>
    <w:unhideWhenUsed/>
    <w:rsid w:val="00D50F0A"/>
  </w:style>
  <w:style w:type="numbering" w:customStyle="1" w:styleId="CASCBulletList">
    <w:name w:val="CASC Bullet List"/>
    <w:uiPriority w:val="99"/>
    <w:rsid w:val="005B026B"/>
    <w:pPr>
      <w:numPr>
        <w:numId w:val="13"/>
      </w:numPr>
    </w:pPr>
  </w:style>
  <w:style w:type="numbering" w:customStyle="1" w:styleId="CASCNumberedList">
    <w:name w:val="CASC Numbered List"/>
    <w:uiPriority w:val="99"/>
    <w:rsid w:val="005736D8"/>
    <w:pPr>
      <w:numPr>
        <w:numId w:val="21"/>
      </w:numPr>
    </w:pPr>
  </w:style>
  <w:style w:type="numbering" w:customStyle="1" w:styleId="CASCNumericandBulletedList">
    <w:name w:val="CASC Numeric and Bulleted List"/>
    <w:uiPriority w:val="99"/>
    <w:rsid w:val="00FE5C9A"/>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827099">
      <w:bodyDiv w:val="1"/>
      <w:marLeft w:val="0"/>
      <w:marRight w:val="0"/>
      <w:marTop w:val="0"/>
      <w:marBottom w:val="0"/>
      <w:divBdr>
        <w:top w:val="none" w:sz="0" w:space="0" w:color="auto"/>
        <w:left w:val="none" w:sz="0" w:space="0" w:color="auto"/>
        <w:bottom w:val="none" w:sz="0" w:space="0" w:color="auto"/>
        <w:right w:val="none" w:sz="0" w:space="0" w:color="auto"/>
      </w:divBdr>
    </w:div>
    <w:div w:id="1644845246">
      <w:bodyDiv w:val="1"/>
      <w:marLeft w:val="0"/>
      <w:marRight w:val="0"/>
      <w:marTop w:val="0"/>
      <w:marBottom w:val="0"/>
      <w:divBdr>
        <w:top w:val="none" w:sz="0" w:space="0" w:color="auto"/>
        <w:left w:val="none" w:sz="0" w:space="0" w:color="auto"/>
        <w:bottom w:val="none" w:sz="0" w:space="0" w:color="auto"/>
        <w:right w:val="none" w:sz="0" w:space="0" w:color="auto"/>
      </w:divBdr>
    </w:div>
    <w:div w:id="1696074273">
      <w:bodyDiv w:val="1"/>
      <w:marLeft w:val="0"/>
      <w:marRight w:val="0"/>
      <w:marTop w:val="0"/>
      <w:marBottom w:val="0"/>
      <w:divBdr>
        <w:top w:val="none" w:sz="0" w:space="0" w:color="auto"/>
        <w:left w:val="none" w:sz="0" w:space="0" w:color="auto"/>
        <w:bottom w:val="none" w:sz="0" w:space="0" w:color="auto"/>
        <w:right w:val="none" w:sz="0" w:space="0" w:color="auto"/>
      </w:divBdr>
    </w:div>
    <w:div w:id="1989476496">
      <w:bodyDiv w:val="1"/>
      <w:marLeft w:val="0"/>
      <w:marRight w:val="0"/>
      <w:marTop w:val="0"/>
      <w:marBottom w:val="0"/>
      <w:divBdr>
        <w:top w:val="none" w:sz="0" w:space="0" w:color="auto"/>
        <w:left w:val="none" w:sz="0" w:space="0" w:color="auto"/>
        <w:bottom w:val="none" w:sz="0" w:space="0" w:color="auto"/>
        <w:right w:val="none" w:sz="0" w:space="0" w:color="auto"/>
      </w:divBdr>
      <w:divsChild>
        <w:div w:id="350844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de\Downloads\CASC-Stationery-Master-Template-190521%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E5697-D1BD-4666-9D66-A9F81E6F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CASC-Stationery-Master-Template-190521 (4)</Template>
  <TotalTime>2</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CASC Stationery Template</vt:lpstr>
    </vt:vector>
  </TitlesOfParts>
  <Manager/>
  <Company>The PM Group Inc.</Company>
  <LinksUpToDate>false</LinksUpToDate>
  <CharactersWithSpaces>5384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CASC Stationery Template</dc:title>
  <dc:subject>CASC Stationery Template</dc:subject>
  <dc:creator>Tim Frymire</dc:creator>
  <cp:keywords>CASC Template</cp:keywords>
  <dc:description>Initially created June 2018.</dc:description>
  <cp:lastModifiedBy>Tim Frymire</cp:lastModifiedBy>
  <cp:revision>3</cp:revision>
  <cp:lastPrinted>2018-09-11T19:07:00Z</cp:lastPrinted>
  <dcterms:created xsi:type="dcterms:W3CDTF">2023-01-20T14:14:00Z</dcterms:created>
  <dcterms:modified xsi:type="dcterms:W3CDTF">2023-01-20T14:15:00Z</dcterms:modified>
  <cp:category/>
</cp:coreProperties>
</file>